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CD6C" w14:textId="77777777" w:rsidR="00A764B6" w:rsidRDefault="00602972" w:rsidP="00D577FA">
      <w:pPr>
        <w:jc w:val="center"/>
        <w:rPr>
          <w:b/>
          <w:bCs/>
          <w:caps/>
          <w:sz w:val="32"/>
          <w:szCs w:val="32"/>
          <w:lang w:val="en-GB"/>
        </w:rPr>
      </w:pPr>
      <w:r w:rsidRPr="00911535">
        <w:rPr>
          <w:b/>
          <w:bCs/>
          <w:caps/>
          <w:sz w:val="32"/>
          <w:szCs w:val="32"/>
          <w:lang w:val="en-GB"/>
        </w:rPr>
        <w:t>The World Medical Association, Inc.</w:t>
      </w:r>
      <w:r w:rsidR="00786E4D">
        <w:rPr>
          <w:b/>
          <w:bCs/>
          <w:caps/>
          <w:sz w:val="32"/>
          <w:szCs w:val="32"/>
          <w:lang w:val="en-GB"/>
        </w:rPr>
        <w:br/>
        <w:t>Revised draft of International Code of Medical ethics</w:t>
      </w:r>
    </w:p>
    <w:p w14:paraId="60C73984" w14:textId="339CB66E" w:rsidR="002908FA" w:rsidRDefault="002908FA" w:rsidP="002908FA">
      <w:pPr>
        <w:jc w:val="center"/>
        <w:rPr>
          <w:b/>
          <w:bCs/>
          <w:sz w:val="32"/>
          <w:szCs w:val="32"/>
          <w:lang w:val="en-GB"/>
        </w:rPr>
      </w:pPr>
      <w:r>
        <w:rPr>
          <w:b/>
          <w:bCs/>
          <w:sz w:val="32"/>
          <w:szCs w:val="32"/>
          <w:lang w:val="en-GB"/>
        </w:rPr>
        <w:t>Revised</w:t>
      </w:r>
      <w:r w:rsidR="00A764B6">
        <w:rPr>
          <w:b/>
          <w:bCs/>
          <w:sz w:val="32"/>
          <w:szCs w:val="32"/>
          <w:lang w:val="en-GB"/>
        </w:rPr>
        <w:t xml:space="preserve"> </w:t>
      </w:r>
      <w:proofErr w:type="spellStart"/>
      <w:r w:rsidR="00A764B6">
        <w:rPr>
          <w:b/>
          <w:bCs/>
          <w:sz w:val="32"/>
          <w:szCs w:val="32"/>
          <w:lang w:val="en-GB"/>
        </w:rPr>
        <w:t>ICoME</w:t>
      </w:r>
      <w:proofErr w:type="spellEnd"/>
      <w:r w:rsidR="00A764B6">
        <w:rPr>
          <w:b/>
          <w:bCs/>
          <w:sz w:val="32"/>
          <w:szCs w:val="32"/>
          <w:lang w:val="en-GB"/>
        </w:rPr>
        <w:t xml:space="preserve"> draft as approved by the </w:t>
      </w:r>
      <w:r>
        <w:rPr>
          <w:b/>
          <w:bCs/>
          <w:sz w:val="32"/>
          <w:szCs w:val="32"/>
          <w:lang w:val="en-GB"/>
        </w:rPr>
        <w:t xml:space="preserve">WMA </w:t>
      </w:r>
      <w:r w:rsidR="00A764B6">
        <w:rPr>
          <w:b/>
          <w:bCs/>
          <w:sz w:val="32"/>
          <w:szCs w:val="32"/>
          <w:lang w:val="en-GB"/>
        </w:rPr>
        <w:t xml:space="preserve">Medical Ethics Committee </w:t>
      </w:r>
      <w:r>
        <w:rPr>
          <w:b/>
          <w:bCs/>
          <w:sz w:val="32"/>
          <w:szCs w:val="32"/>
          <w:lang w:val="en-GB"/>
        </w:rPr>
        <w:t>(</w:t>
      </w:r>
      <w:r w:rsidR="00A764B6">
        <w:rPr>
          <w:b/>
          <w:bCs/>
          <w:sz w:val="32"/>
          <w:szCs w:val="32"/>
          <w:lang w:val="en-GB"/>
        </w:rPr>
        <w:t>April 2022</w:t>
      </w:r>
      <w:r>
        <w:rPr>
          <w:b/>
          <w:bCs/>
          <w:sz w:val="32"/>
          <w:szCs w:val="32"/>
          <w:lang w:val="en-GB"/>
        </w:rPr>
        <w:t>)</w:t>
      </w:r>
    </w:p>
    <w:p w14:paraId="33EFAD81" w14:textId="77777777" w:rsidR="00773E9D" w:rsidRDefault="002908FA" w:rsidP="002908FA">
      <w:pPr>
        <w:jc w:val="center"/>
        <w:rPr>
          <w:b/>
          <w:bCs/>
          <w:sz w:val="32"/>
          <w:szCs w:val="32"/>
          <w:lang w:val="en-GB"/>
        </w:rPr>
      </w:pPr>
      <w:r>
        <w:rPr>
          <w:b/>
          <w:bCs/>
          <w:sz w:val="32"/>
          <w:szCs w:val="32"/>
          <w:lang w:val="en-GB"/>
        </w:rPr>
        <w:t xml:space="preserve">and editorially revised by the </w:t>
      </w:r>
      <w:proofErr w:type="spellStart"/>
      <w:r>
        <w:rPr>
          <w:b/>
          <w:bCs/>
          <w:sz w:val="32"/>
          <w:szCs w:val="32"/>
          <w:lang w:val="en-GB"/>
        </w:rPr>
        <w:t>ICoME</w:t>
      </w:r>
      <w:proofErr w:type="spellEnd"/>
      <w:r>
        <w:rPr>
          <w:b/>
          <w:bCs/>
          <w:sz w:val="32"/>
          <w:szCs w:val="32"/>
          <w:lang w:val="en-GB"/>
        </w:rPr>
        <w:t xml:space="preserve"> workgroup (approved by WMA </w:t>
      </w:r>
      <w:proofErr w:type="spellStart"/>
      <w:r>
        <w:rPr>
          <w:b/>
          <w:bCs/>
          <w:sz w:val="32"/>
          <w:szCs w:val="32"/>
          <w:lang w:val="en-GB"/>
        </w:rPr>
        <w:t>ExCo</w:t>
      </w:r>
      <w:proofErr w:type="spellEnd"/>
      <w:r>
        <w:rPr>
          <w:b/>
          <w:bCs/>
          <w:sz w:val="32"/>
          <w:szCs w:val="32"/>
          <w:lang w:val="en-GB"/>
        </w:rPr>
        <w:t xml:space="preserve"> in June 2022)</w:t>
      </w:r>
    </w:p>
    <w:p w14:paraId="4BD2C725" w14:textId="074DD8D6" w:rsidR="000720B2" w:rsidRPr="00844643" w:rsidRDefault="000720B2" w:rsidP="000720B2">
      <w:pPr>
        <w:jc w:val="center"/>
        <w:rPr>
          <w:b/>
          <w:bCs/>
          <w:sz w:val="32"/>
          <w:szCs w:val="32"/>
          <w:lang w:val="en-GB"/>
        </w:rPr>
      </w:pPr>
      <w:r w:rsidRPr="00844643">
        <w:rPr>
          <w:b/>
          <w:bCs/>
          <w:sz w:val="32"/>
          <w:szCs w:val="32"/>
          <w:lang w:val="en-GB"/>
        </w:rPr>
        <w:t>WITH AMENDMENTS FROM REGIONAL MEETINGS AND</w:t>
      </w:r>
    </w:p>
    <w:p w14:paraId="5D2E535E" w14:textId="5084508C" w:rsidR="000720B2" w:rsidRDefault="005D15DB" w:rsidP="002908FA">
      <w:pPr>
        <w:jc w:val="center"/>
        <w:rPr>
          <w:b/>
          <w:bCs/>
          <w:sz w:val="32"/>
          <w:szCs w:val="32"/>
          <w:lang w:val="en-GB"/>
        </w:rPr>
      </w:pPr>
      <w:r w:rsidRPr="00844643">
        <w:rPr>
          <w:b/>
          <w:bCs/>
          <w:sz w:val="32"/>
          <w:szCs w:val="32"/>
          <w:lang w:val="en-GB"/>
        </w:rPr>
        <w:t>EXPERT MEETING ON 12 AUGUST 2022</w:t>
      </w:r>
    </w:p>
    <w:p w14:paraId="7F12FDA5" w14:textId="77777777" w:rsidR="0090127F" w:rsidRDefault="0090127F" w:rsidP="002908FA">
      <w:pPr>
        <w:jc w:val="center"/>
        <w:rPr>
          <w:b/>
          <w:bCs/>
          <w:sz w:val="32"/>
          <w:szCs w:val="3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9929"/>
        <w:gridCol w:w="2233"/>
      </w:tblGrid>
      <w:tr w:rsidR="000720B2" w14:paraId="1E83B93B" w14:textId="77777777" w:rsidTr="00DF7E8A">
        <w:tc>
          <w:tcPr>
            <w:tcW w:w="741" w:type="pct"/>
            <w:tcBorders>
              <w:bottom w:val="nil"/>
              <w:right w:val="nil"/>
            </w:tcBorders>
          </w:tcPr>
          <w:p w14:paraId="09F98503" w14:textId="77777777" w:rsidR="000720B2" w:rsidRDefault="000720B2" w:rsidP="00DF7E8A">
            <w:pPr>
              <w:ind w:right="-108"/>
              <w:rPr>
                <w:b/>
                <w:bCs/>
                <w:sz w:val="32"/>
                <w:szCs w:val="32"/>
                <w:lang w:val="en-GB"/>
              </w:rPr>
            </w:pPr>
            <w:bookmarkStart w:id="0" w:name="_Hlk35289355"/>
            <w:r w:rsidRPr="03B08F6C">
              <w:rPr>
                <w:b/>
                <w:bCs/>
                <w:sz w:val="32"/>
                <w:szCs w:val="32"/>
                <w:lang w:val="en-GB"/>
              </w:rPr>
              <w:t>Document no:</w:t>
            </w:r>
          </w:p>
        </w:tc>
        <w:tc>
          <w:tcPr>
            <w:tcW w:w="3477" w:type="pct"/>
            <w:tcBorders>
              <w:left w:val="nil"/>
              <w:bottom w:val="nil"/>
            </w:tcBorders>
          </w:tcPr>
          <w:p w14:paraId="44707D7C" w14:textId="4F776EE4" w:rsidR="000720B2" w:rsidRPr="003126E7" w:rsidRDefault="000720B2" w:rsidP="00DF7E8A">
            <w:pPr>
              <w:rPr>
                <w:b/>
                <w:sz w:val="32"/>
                <w:szCs w:val="32"/>
                <w:lang w:val="en-GB"/>
              </w:rPr>
            </w:pPr>
            <w:r w:rsidRPr="00D52E36">
              <w:rPr>
                <w:b/>
                <w:sz w:val="32"/>
                <w:szCs w:val="32"/>
                <w:lang w:val="en-GB"/>
              </w:rPr>
              <w:t>MEC 22</w:t>
            </w:r>
            <w:r w:rsidR="00CD0B8A" w:rsidRPr="00D52E36">
              <w:rPr>
                <w:b/>
                <w:sz w:val="32"/>
                <w:szCs w:val="32"/>
                <w:lang w:val="en-GB"/>
              </w:rPr>
              <w:t>1</w:t>
            </w:r>
            <w:r w:rsidRPr="00183DDA">
              <w:rPr>
                <w:b/>
                <w:sz w:val="32"/>
                <w:szCs w:val="32"/>
                <w:lang w:val="en-GB"/>
              </w:rPr>
              <w:t>/</w:t>
            </w:r>
            <w:proofErr w:type="spellStart"/>
            <w:r w:rsidRPr="00183DDA">
              <w:rPr>
                <w:b/>
                <w:sz w:val="32"/>
                <w:szCs w:val="32"/>
                <w:lang w:val="en-GB"/>
              </w:rPr>
              <w:t>ICoME</w:t>
            </w:r>
            <w:proofErr w:type="spellEnd"/>
            <w:r w:rsidRPr="00183DDA">
              <w:rPr>
                <w:b/>
                <w:sz w:val="32"/>
                <w:szCs w:val="32"/>
                <w:lang w:val="en-GB"/>
              </w:rPr>
              <w:t xml:space="preserve"> </w:t>
            </w:r>
            <w:r w:rsidRPr="00CD0B8A">
              <w:rPr>
                <w:b/>
                <w:sz w:val="32"/>
                <w:szCs w:val="32"/>
                <w:highlight w:val="yellow"/>
                <w:lang w:val="en-GB"/>
              </w:rPr>
              <w:t>REV3</w:t>
            </w:r>
            <w:r w:rsidRPr="00183DDA">
              <w:rPr>
                <w:b/>
                <w:sz w:val="32"/>
                <w:szCs w:val="32"/>
                <w:lang w:val="en-GB"/>
              </w:rPr>
              <w:t>/</w:t>
            </w:r>
            <w:r>
              <w:rPr>
                <w:b/>
                <w:sz w:val="32"/>
                <w:szCs w:val="32"/>
                <w:lang w:val="en-GB"/>
              </w:rPr>
              <w:t>Oct</w:t>
            </w:r>
            <w:r w:rsidRPr="00183DDA">
              <w:rPr>
                <w:b/>
                <w:sz w:val="32"/>
                <w:szCs w:val="32"/>
                <w:lang w:val="en-GB"/>
              </w:rPr>
              <w:t>2022</w:t>
            </w:r>
          </w:p>
          <w:p w14:paraId="2A8ADD22" w14:textId="77777777" w:rsidR="000720B2" w:rsidRPr="003126E7" w:rsidRDefault="000720B2" w:rsidP="00DF7E8A"/>
        </w:tc>
        <w:tc>
          <w:tcPr>
            <w:tcW w:w="782" w:type="pct"/>
            <w:vMerge w:val="restart"/>
          </w:tcPr>
          <w:p w14:paraId="2C522816" w14:textId="77777777" w:rsidR="000720B2" w:rsidRPr="004A3BB4" w:rsidRDefault="000720B2" w:rsidP="00DF7E8A">
            <w:pPr>
              <w:ind w:right="-108"/>
              <w:rPr>
                <w:sz w:val="32"/>
                <w:lang w:val="en-GB"/>
              </w:rPr>
            </w:pPr>
            <w:r w:rsidRPr="004A3BB4">
              <w:rPr>
                <w:sz w:val="32"/>
                <w:lang w:val="en-GB"/>
              </w:rPr>
              <w:t xml:space="preserve">Original: </w:t>
            </w:r>
          </w:p>
          <w:p w14:paraId="66D89973" w14:textId="77777777" w:rsidR="000720B2" w:rsidRPr="00D11336" w:rsidRDefault="000720B2" w:rsidP="00DF7E8A">
            <w:pPr>
              <w:rPr>
                <w:sz w:val="32"/>
                <w:lang w:val="en-GB"/>
              </w:rPr>
            </w:pPr>
            <w:r w:rsidRPr="004A3BB4">
              <w:rPr>
                <w:sz w:val="32"/>
                <w:lang w:val="en-GB"/>
              </w:rPr>
              <w:t>English</w:t>
            </w:r>
          </w:p>
        </w:tc>
      </w:tr>
      <w:tr w:rsidR="000720B2" w:rsidRPr="000B1844" w14:paraId="09D5E80A" w14:textId="77777777" w:rsidTr="00DF7E8A">
        <w:tc>
          <w:tcPr>
            <w:tcW w:w="741" w:type="pct"/>
            <w:tcBorders>
              <w:top w:val="nil"/>
              <w:bottom w:val="single" w:sz="4" w:space="0" w:color="auto"/>
              <w:right w:val="nil"/>
            </w:tcBorders>
          </w:tcPr>
          <w:p w14:paraId="3E65C7DA" w14:textId="77777777" w:rsidR="000720B2" w:rsidRPr="00E424D4" w:rsidRDefault="000720B2" w:rsidP="00DF7E8A">
            <w:pPr>
              <w:rPr>
                <w:sz w:val="32"/>
                <w:szCs w:val="32"/>
              </w:rPr>
            </w:pPr>
            <w:r w:rsidRPr="00E424D4">
              <w:rPr>
                <w:rFonts w:ascii="Times" w:hAnsi="Times"/>
                <w:b/>
                <w:sz w:val="32"/>
                <w:szCs w:val="32"/>
                <w:lang w:val="en-GB"/>
              </w:rPr>
              <w:t>Title:</w:t>
            </w:r>
          </w:p>
        </w:tc>
        <w:tc>
          <w:tcPr>
            <w:tcW w:w="3477" w:type="pct"/>
            <w:tcBorders>
              <w:top w:val="nil"/>
              <w:left w:val="nil"/>
              <w:bottom w:val="single" w:sz="4" w:space="0" w:color="auto"/>
            </w:tcBorders>
          </w:tcPr>
          <w:p w14:paraId="61B0D19B" w14:textId="77777777" w:rsidR="000720B2" w:rsidRPr="003126E7" w:rsidRDefault="000720B2" w:rsidP="00DF7E8A">
            <w:pPr>
              <w:rPr>
                <w:rFonts w:ascii="Times" w:hAnsi="Times"/>
                <w:b/>
                <w:sz w:val="32"/>
                <w:szCs w:val="32"/>
                <w:lang w:val="en-CA"/>
              </w:rPr>
            </w:pPr>
            <w:r w:rsidRPr="003126E7">
              <w:rPr>
                <w:rFonts w:ascii="Times" w:hAnsi="Times"/>
                <w:b/>
                <w:sz w:val="32"/>
                <w:szCs w:val="32"/>
                <w:lang w:val="en-CA"/>
              </w:rPr>
              <w:t>Draft WMA International Code of Medical Ethics</w:t>
            </w:r>
          </w:p>
          <w:p w14:paraId="57661839" w14:textId="4B19BF56" w:rsidR="000720B2" w:rsidRPr="003126E7" w:rsidRDefault="000720B2" w:rsidP="00DF7E8A">
            <w:pPr>
              <w:rPr>
                <w:b/>
                <w:sz w:val="32"/>
                <w:szCs w:val="32"/>
                <w:lang w:val="en-GB"/>
              </w:rPr>
            </w:pPr>
            <w:r>
              <w:rPr>
                <w:rFonts w:ascii="Times" w:hAnsi="Times"/>
                <w:b/>
                <w:sz w:val="32"/>
                <w:szCs w:val="32"/>
                <w:lang w:val="en-CA"/>
              </w:rPr>
              <w:t xml:space="preserve">With amendments following regional meetings and expert </w:t>
            </w:r>
            <w:proofErr w:type="gramStart"/>
            <w:r>
              <w:rPr>
                <w:rFonts w:ascii="Times" w:hAnsi="Times"/>
                <w:b/>
                <w:sz w:val="32"/>
                <w:szCs w:val="32"/>
                <w:lang w:val="en-CA"/>
              </w:rPr>
              <w:t>meeting</w:t>
            </w:r>
            <w:proofErr w:type="gramEnd"/>
            <w:r>
              <w:rPr>
                <w:rFonts w:ascii="Times" w:hAnsi="Times"/>
                <w:b/>
                <w:sz w:val="32"/>
                <w:szCs w:val="32"/>
                <w:lang w:val="en-CA"/>
              </w:rPr>
              <w:t xml:space="preserve"> on 12 August 2022</w:t>
            </w:r>
          </w:p>
        </w:tc>
        <w:tc>
          <w:tcPr>
            <w:tcW w:w="782" w:type="pct"/>
            <w:vMerge/>
          </w:tcPr>
          <w:p w14:paraId="02BC38A6" w14:textId="77777777" w:rsidR="000720B2" w:rsidRPr="00D17D20" w:rsidRDefault="000720B2" w:rsidP="00DF7E8A">
            <w:pPr>
              <w:rPr>
                <w:sz w:val="32"/>
                <w:szCs w:val="32"/>
              </w:rPr>
            </w:pPr>
          </w:p>
        </w:tc>
      </w:tr>
      <w:tr w:rsidR="000720B2" w:rsidRPr="000B1844" w14:paraId="10AA4777" w14:textId="77777777" w:rsidTr="00DF7E8A">
        <w:tc>
          <w:tcPr>
            <w:tcW w:w="741" w:type="pct"/>
            <w:tcBorders>
              <w:bottom w:val="single" w:sz="4" w:space="0" w:color="auto"/>
              <w:right w:val="nil"/>
            </w:tcBorders>
          </w:tcPr>
          <w:p w14:paraId="6E336FCB" w14:textId="77777777" w:rsidR="000720B2" w:rsidRDefault="000720B2" w:rsidP="00DF7E8A">
            <w:r w:rsidRPr="00484863">
              <w:rPr>
                <w:rFonts w:ascii="Times" w:hAnsi="Times"/>
                <w:sz w:val="32"/>
                <w:szCs w:val="32"/>
                <w:lang w:val="en-GB"/>
              </w:rPr>
              <w:t>Destination:</w:t>
            </w:r>
          </w:p>
        </w:tc>
        <w:tc>
          <w:tcPr>
            <w:tcW w:w="3477" w:type="pct"/>
            <w:tcBorders>
              <w:left w:val="nil"/>
              <w:bottom w:val="single" w:sz="4" w:space="0" w:color="auto"/>
            </w:tcBorders>
          </w:tcPr>
          <w:p w14:paraId="4654BD5E" w14:textId="77777777" w:rsidR="000720B2" w:rsidRPr="00266E47" w:rsidRDefault="000720B2" w:rsidP="00DF7E8A">
            <w:pPr>
              <w:ind w:left="-112"/>
              <w:rPr>
                <w:rFonts w:ascii="Times" w:hAnsi="Times"/>
                <w:sz w:val="32"/>
                <w:szCs w:val="32"/>
                <w:lang w:val="en-GB"/>
              </w:rPr>
            </w:pPr>
            <w:r w:rsidRPr="00266E47">
              <w:rPr>
                <w:rFonts w:ascii="Times" w:hAnsi="Times"/>
                <w:sz w:val="32"/>
                <w:szCs w:val="32"/>
                <w:lang w:val="en-GB"/>
              </w:rPr>
              <w:t>Medical Ethics Committee</w:t>
            </w:r>
          </w:p>
          <w:p w14:paraId="3BF188CE" w14:textId="182BF691" w:rsidR="000720B2" w:rsidRPr="00CD0B8A" w:rsidRDefault="000720B2" w:rsidP="00DF7E8A">
            <w:pPr>
              <w:ind w:left="-110"/>
              <w:rPr>
                <w:sz w:val="32"/>
                <w:lang w:val="en-GB"/>
              </w:rPr>
            </w:pPr>
            <w:r w:rsidRPr="00CD0B8A">
              <w:rPr>
                <w:sz w:val="32"/>
                <w:lang w:val="en-GB"/>
              </w:rPr>
              <w:t>22</w:t>
            </w:r>
            <w:r w:rsidR="00CD0B8A" w:rsidRPr="00CD0B8A">
              <w:rPr>
                <w:sz w:val="32"/>
                <w:lang w:val="en-GB"/>
              </w:rPr>
              <w:t>1</w:t>
            </w:r>
            <w:r w:rsidR="00CD0B8A" w:rsidRPr="00CD0B8A">
              <w:rPr>
                <w:sz w:val="32"/>
                <w:vertAlign w:val="superscript"/>
                <w:lang w:val="en-GB"/>
              </w:rPr>
              <w:t>st</w:t>
            </w:r>
            <w:r w:rsidR="00CD0B8A" w:rsidRPr="00CD0B8A">
              <w:rPr>
                <w:sz w:val="32"/>
                <w:lang w:val="en-GB"/>
              </w:rPr>
              <w:t xml:space="preserve"> General Assembly</w:t>
            </w:r>
          </w:p>
          <w:p w14:paraId="3C1A0F84" w14:textId="6D183FBF" w:rsidR="000720B2" w:rsidRPr="00CD0B8A" w:rsidRDefault="00CD0B8A" w:rsidP="00DF7E8A">
            <w:pPr>
              <w:ind w:left="-110"/>
              <w:rPr>
                <w:rFonts w:ascii="Times" w:hAnsi="Times" w:cs="Courier New"/>
                <w:bCs/>
                <w:sz w:val="32"/>
                <w:szCs w:val="32"/>
                <w:lang w:val="fr-FR"/>
              </w:rPr>
            </w:pPr>
            <w:r w:rsidRPr="00CD0B8A">
              <w:rPr>
                <w:rFonts w:ascii="Times" w:hAnsi="Times" w:cs="Courier New"/>
                <w:bCs/>
                <w:sz w:val="32"/>
                <w:szCs w:val="32"/>
                <w:lang w:val="fr-FR"/>
              </w:rPr>
              <w:t xml:space="preserve">Ritz-Carlton </w:t>
            </w:r>
            <w:proofErr w:type="spellStart"/>
            <w:r w:rsidRPr="00CD0B8A">
              <w:rPr>
                <w:rFonts w:ascii="Times" w:hAnsi="Times" w:cs="Courier New"/>
                <w:bCs/>
                <w:sz w:val="32"/>
                <w:szCs w:val="32"/>
                <w:lang w:val="fr-FR"/>
              </w:rPr>
              <w:t>Hotel</w:t>
            </w:r>
            <w:proofErr w:type="spellEnd"/>
          </w:p>
          <w:p w14:paraId="6D8E34BE" w14:textId="3C471372" w:rsidR="000720B2" w:rsidRPr="00CD0B8A" w:rsidRDefault="00CD0B8A" w:rsidP="00CD0B8A">
            <w:pPr>
              <w:ind w:left="-110"/>
              <w:rPr>
                <w:rFonts w:ascii="Times" w:hAnsi="Times" w:cs="Courier New"/>
                <w:bCs/>
                <w:sz w:val="32"/>
                <w:szCs w:val="32"/>
                <w:highlight w:val="yellow"/>
                <w:lang w:val="fr-FR"/>
              </w:rPr>
            </w:pPr>
            <w:r w:rsidRPr="00CD0B8A">
              <w:rPr>
                <w:rFonts w:ascii="Times" w:hAnsi="Times" w:cs="Courier New"/>
                <w:bCs/>
                <w:sz w:val="32"/>
                <w:szCs w:val="32"/>
                <w:lang w:val="fr-FR"/>
              </w:rPr>
              <w:t>Berlin</w:t>
            </w:r>
            <w:r w:rsidR="000720B2" w:rsidRPr="00CD0B8A">
              <w:rPr>
                <w:rFonts w:ascii="Times" w:hAnsi="Times" w:cs="Courier New"/>
                <w:bCs/>
                <w:sz w:val="32"/>
                <w:szCs w:val="32"/>
                <w:lang w:val="fr-FR"/>
              </w:rPr>
              <w:t xml:space="preserve">, </w:t>
            </w:r>
            <w:r w:rsidRPr="00CD0B8A">
              <w:rPr>
                <w:rFonts w:ascii="Times" w:hAnsi="Times" w:cs="Courier New"/>
                <w:bCs/>
                <w:sz w:val="32"/>
                <w:szCs w:val="32"/>
                <w:lang w:val="fr-FR"/>
              </w:rPr>
              <w:t>Germany</w:t>
            </w:r>
            <w:r w:rsidR="000720B2" w:rsidRPr="00CD0B8A">
              <w:rPr>
                <w:rFonts w:ascii="Times" w:hAnsi="Times" w:cs="Courier New"/>
                <w:bCs/>
                <w:sz w:val="32"/>
                <w:szCs w:val="32"/>
                <w:lang w:val="fr-FR"/>
              </w:rPr>
              <w:t xml:space="preserve"> </w:t>
            </w:r>
            <w:r>
              <w:rPr>
                <w:rFonts w:ascii="Times" w:hAnsi="Times" w:cs="Courier New"/>
                <w:bCs/>
                <w:sz w:val="32"/>
                <w:szCs w:val="32"/>
                <w:highlight w:val="yellow"/>
                <w:lang w:val="fr-FR"/>
              </w:rPr>
              <w:br/>
            </w:r>
            <w:r w:rsidRPr="002758C4">
              <w:rPr>
                <w:rFonts w:ascii="Times" w:hAnsi="Times" w:cs="Courier New"/>
                <w:bCs/>
                <w:sz w:val="32"/>
                <w:szCs w:val="32"/>
                <w:lang w:val="fr-FR"/>
              </w:rPr>
              <w:t>5</w:t>
            </w:r>
            <w:r w:rsidR="000720B2" w:rsidRPr="002758C4">
              <w:rPr>
                <w:rFonts w:ascii="Times" w:hAnsi="Times" w:cs="Courier New"/>
                <w:bCs/>
                <w:sz w:val="32"/>
                <w:szCs w:val="32"/>
                <w:lang w:val="fr-FR"/>
              </w:rPr>
              <w:t>-</w:t>
            </w:r>
            <w:r w:rsidRPr="002758C4">
              <w:rPr>
                <w:rFonts w:ascii="Times" w:hAnsi="Times" w:cs="Courier New"/>
                <w:bCs/>
                <w:sz w:val="32"/>
                <w:szCs w:val="32"/>
                <w:lang w:val="fr-FR"/>
              </w:rPr>
              <w:t>8</w:t>
            </w:r>
            <w:r w:rsidR="000720B2" w:rsidRPr="002758C4">
              <w:rPr>
                <w:rFonts w:ascii="Times" w:hAnsi="Times" w:cs="Courier New"/>
                <w:bCs/>
                <w:sz w:val="32"/>
                <w:szCs w:val="32"/>
                <w:lang w:val="fr-FR"/>
              </w:rPr>
              <w:t xml:space="preserve"> </w:t>
            </w:r>
            <w:proofErr w:type="spellStart"/>
            <w:r w:rsidRPr="002758C4">
              <w:rPr>
                <w:rFonts w:ascii="Times" w:hAnsi="Times" w:cs="Courier New"/>
                <w:bCs/>
                <w:sz w:val="32"/>
                <w:szCs w:val="32"/>
                <w:lang w:val="fr-FR"/>
              </w:rPr>
              <w:t>October</w:t>
            </w:r>
            <w:proofErr w:type="spellEnd"/>
            <w:r w:rsidR="000720B2" w:rsidRPr="002758C4">
              <w:rPr>
                <w:rFonts w:ascii="Times" w:hAnsi="Times" w:cs="Courier New"/>
                <w:bCs/>
                <w:sz w:val="32"/>
                <w:szCs w:val="32"/>
                <w:lang w:val="fr-FR"/>
              </w:rPr>
              <w:t xml:space="preserve"> 2022</w:t>
            </w:r>
            <w:r w:rsidR="000720B2" w:rsidRPr="00CD0B8A">
              <w:rPr>
                <w:rFonts w:ascii="Times" w:hAnsi="Times" w:cs="Courier New"/>
                <w:bCs/>
                <w:sz w:val="32"/>
                <w:szCs w:val="32"/>
              </w:rPr>
              <w:t> </w:t>
            </w:r>
          </w:p>
        </w:tc>
        <w:tc>
          <w:tcPr>
            <w:tcW w:w="782" w:type="pct"/>
            <w:tcBorders>
              <w:bottom w:val="single" w:sz="4" w:space="0" w:color="auto"/>
            </w:tcBorders>
          </w:tcPr>
          <w:p w14:paraId="038A488D" w14:textId="77777777" w:rsidR="000720B2" w:rsidRPr="004A3BB4" w:rsidRDefault="000720B2" w:rsidP="00DF7E8A">
            <w:pPr>
              <w:ind w:right="-108"/>
              <w:rPr>
                <w:sz w:val="32"/>
                <w:lang w:val="en-GB"/>
              </w:rPr>
            </w:pPr>
            <w:r w:rsidRPr="004A3BB4">
              <w:rPr>
                <w:sz w:val="32"/>
                <w:lang w:val="en-GB"/>
              </w:rPr>
              <w:t>Action(s) required:</w:t>
            </w:r>
          </w:p>
          <w:p w14:paraId="6B0DEF82" w14:textId="426E9C98" w:rsidR="000720B2" w:rsidRPr="00D17D20" w:rsidRDefault="000720B2" w:rsidP="00DF7E8A">
            <w:r w:rsidRPr="0090127F">
              <w:rPr>
                <w:b/>
                <w:sz w:val="32"/>
                <w:highlight w:val="yellow"/>
                <w:lang w:val="en-GB"/>
              </w:rPr>
              <w:t>For comment</w:t>
            </w:r>
          </w:p>
        </w:tc>
      </w:tr>
      <w:tr w:rsidR="000720B2" w:rsidRPr="000B1844" w14:paraId="742F68D7" w14:textId="77777777" w:rsidTr="00DF7E8A">
        <w:tc>
          <w:tcPr>
            <w:tcW w:w="741" w:type="pct"/>
            <w:tcBorders>
              <w:bottom w:val="single" w:sz="4" w:space="0" w:color="auto"/>
              <w:right w:val="nil"/>
            </w:tcBorders>
          </w:tcPr>
          <w:p w14:paraId="6F844FCF" w14:textId="77777777" w:rsidR="000720B2" w:rsidRPr="00E424D4" w:rsidRDefault="000720B2" w:rsidP="00DF7E8A">
            <w:pPr>
              <w:rPr>
                <w:rFonts w:ascii="Times" w:hAnsi="Times"/>
                <w:sz w:val="32"/>
                <w:szCs w:val="32"/>
              </w:rPr>
            </w:pPr>
            <w:r w:rsidRPr="00E424D4">
              <w:rPr>
                <w:rFonts w:ascii="Times" w:hAnsi="Times"/>
                <w:sz w:val="32"/>
                <w:szCs w:val="32"/>
                <w:lang w:val="en-GB"/>
              </w:rPr>
              <w:t>Note:</w:t>
            </w:r>
          </w:p>
        </w:tc>
        <w:tc>
          <w:tcPr>
            <w:tcW w:w="4259" w:type="pct"/>
            <w:gridSpan w:val="2"/>
            <w:tcBorders>
              <w:left w:val="nil"/>
              <w:bottom w:val="single" w:sz="4" w:space="0" w:color="auto"/>
            </w:tcBorders>
          </w:tcPr>
          <w:p w14:paraId="7349E390" w14:textId="2AB0EE2C" w:rsidR="003A77AC" w:rsidRPr="002758C4" w:rsidRDefault="000720B2" w:rsidP="00DF7E8A">
            <w:pPr>
              <w:rPr>
                <w:rStyle w:val="Hervorhebung"/>
                <w:rFonts w:ascii="Times" w:hAnsi="Times" w:cs="Times"/>
                <w:i w:val="0"/>
                <w:iCs w:val="0"/>
                <w:sz w:val="32"/>
                <w:szCs w:val="32"/>
              </w:rPr>
            </w:pPr>
            <w:r w:rsidRPr="002758C4">
              <w:rPr>
                <w:rFonts w:ascii="Times" w:eastAsia="Times" w:hAnsi="Times" w:cs="Times"/>
                <w:sz w:val="32"/>
                <w:szCs w:val="32"/>
              </w:rPr>
              <w:t xml:space="preserve">Following the WMA sessions in </w:t>
            </w:r>
            <w:r w:rsidR="00CD0B8A" w:rsidRPr="002758C4">
              <w:rPr>
                <w:rFonts w:ascii="Times" w:eastAsia="Times" w:hAnsi="Times" w:cs="Times"/>
                <w:sz w:val="32"/>
                <w:szCs w:val="32"/>
              </w:rPr>
              <w:t>April</w:t>
            </w:r>
            <w:r w:rsidRPr="002758C4">
              <w:rPr>
                <w:rFonts w:ascii="Times" w:eastAsia="Times" w:hAnsi="Times" w:cs="Times"/>
                <w:sz w:val="32"/>
                <w:szCs w:val="32"/>
              </w:rPr>
              <w:t xml:space="preserve"> 202</w:t>
            </w:r>
            <w:r w:rsidR="00CD0B8A" w:rsidRPr="002758C4">
              <w:rPr>
                <w:rFonts w:ascii="Times" w:eastAsia="Times" w:hAnsi="Times" w:cs="Times"/>
                <w:sz w:val="32"/>
                <w:szCs w:val="32"/>
              </w:rPr>
              <w:t>2</w:t>
            </w:r>
            <w:r w:rsidRPr="002758C4">
              <w:rPr>
                <w:rFonts w:ascii="Times" w:eastAsia="Times" w:hAnsi="Times" w:cs="Times"/>
                <w:sz w:val="32"/>
                <w:szCs w:val="32"/>
              </w:rPr>
              <w:t xml:space="preserve">, members of the </w:t>
            </w:r>
            <w:r w:rsidR="00856C41" w:rsidRPr="002758C4">
              <w:rPr>
                <w:rFonts w:ascii="Times" w:eastAsia="Times" w:hAnsi="Times" w:cs="Times"/>
                <w:sz w:val="32"/>
                <w:szCs w:val="32"/>
              </w:rPr>
              <w:t>International Code of Medical Ethics (</w:t>
            </w:r>
            <w:proofErr w:type="spellStart"/>
            <w:r w:rsidR="00856C41" w:rsidRPr="002758C4">
              <w:rPr>
                <w:rFonts w:ascii="Times" w:eastAsia="Times" w:hAnsi="Times" w:cs="Times"/>
                <w:sz w:val="32"/>
                <w:szCs w:val="32"/>
              </w:rPr>
              <w:t>ICoME</w:t>
            </w:r>
            <w:proofErr w:type="spellEnd"/>
            <w:r w:rsidR="00856C41" w:rsidRPr="002758C4">
              <w:rPr>
                <w:rFonts w:ascii="Times" w:eastAsia="Times" w:hAnsi="Times" w:cs="Times"/>
                <w:sz w:val="32"/>
                <w:szCs w:val="32"/>
              </w:rPr>
              <w:t>) revision</w:t>
            </w:r>
            <w:r w:rsidRPr="002758C4">
              <w:rPr>
                <w:rFonts w:ascii="Times" w:eastAsia="Times" w:hAnsi="Times" w:cs="Times"/>
                <w:sz w:val="32"/>
                <w:szCs w:val="32"/>
              </w:rPr>
              <w:t xml:space="preserve"> workgroup held a meeting in </w:t>
            </w:r>
            <w:r w:rsidR="005A70A4" w:rsidRPr="002758C4">
              <w:rPr>
                <w:rFonts w:ascii="Times" w:eastAsia="Times" w:hAnsi="Times" w:cs="Times"/>
                <w:sz w:val="32"/>
                <w:szCs w:val="32"/>
              </w:rPr>
              <w:t>Ma</w:t>
            </w:r>
            <w:r w:rsidR="00856C41" w:rsidRPr="002758C4">
              <w:rPr>
                <w:rFonts w:ascii="Times" w:eastAsia="Times" w:hAnsi="Times" w:cs="Times"/>
                <w:sz w:val="32"/>
                <w:szCs w:val="32"/>
              </w:rPr>
              <w:t>y to review the latest draft as approved in April 2022 by the Medical Ethics Committee (MEC)</w:t>
            </w:r>
            <w:r w:rsidR="00C662E0" w:rsidRPr="002758C4">
              <w:rPr>
                <w:rFonts w:ascii="Times" w:eastAsia="Times" w:hAnsi="Times" w:cs="Times"/>
                <w:sz w:val="32"/>
                <w:szCs w:val="32"/>
              </w:rPr>
              <w:t xml:space="preserve"> for use in the remaining regional meetings in Bangkok, Thailand, and Abuja, Nigeria, along with the dedicated meeting on physician conscientious objection in Jakarta, Indonesia</w:t>
            </w:r>
            <w:r w:rsidR="0090028B" w:rsidRPr="002758C4">
              <w:rPr>
                <w:rFonts w:ascii="Times" w:eastAsia="Times" w:hAnsi="Times" w:cs="Times"/>
                <w:sz w:val="32"/>
                <w:szCs w:val="32"/>
              </w:rPr>
              <w:t>, and a final expert meeting in Washington, DC</w:t>
            </w:r>
            <w:r w:rsidR="001316F0" w:rsidRPr="002758C4">
              <w:rPr>
                <w:rFonts w:ascii="Times" w:eastAsia="Times" w:hAnsi="Times" w:cs="Times"/>
                <w:sz w:val="32"/>
                <w:szCs w:val="32"/>
              </w:rPr>
              <w:t>, USA</w:t>
            </w:r>
            <w:r w:rsidRPr="002758C4">
              <w:rPr>
                <w:rStyle w:val="Hervorhebung"/>
                <w:rFonts w:ascii="Times" w:hAnsi="Times" w:cs="Times"/>
                <w:i w:val="0"/>
                <w:iCs w:val="0"/>
                <w:sz w:val="32"/>
                <w:szCs w:val="32"/>
              </w:rPr>
              <w:t>.</w:t>
            </w:r>
            <w:r w:rsidR="0090028B" w:rsidRPr="002758C4">
              <w:rPr>
                <w:rStyle w:val="Hervorhebung"/>
                <w:rFonts w:ascii="Times" w:hAnsi="Times" w:cs="Times"/>
                <w:i w:val="0"/>
                <w:iCs w:val="0"/>
                <w:sz w:val="32"/>
                <w:szCs w:val="32"/>
              </w:rPr>
              <w:t xml:space="preserve"> </w:t>
            </w:r>
            <w:r w:rsidRPr="002758C4">
              <w:rPr>
                <w:rStyle w:val="Hervorhebung"/>
                <w:rFonts w:ascii="Times" w:hAnsi="Times" w:cs="Times"/>
                <w:i w:val="0"/>
                <w:iCs w:val="0"/>
                <w:sz w:val="32"/>
                <w:szCs w:val="32"/>
              </w:rPr>
              <w:t xml:space="preserve">The workgroup </w:t>
            </w:r>
            <w:r w:rsidR="00C662E0" w:rsidRPr="002758C4">
              <w:rPr>
                <w:rStyle w:val="Hervorhebung"/>
                <w:rFonts w:ascii="Times" w:hAnsi="Times" w:cs="Times"/>
                <w:i w:val="0"/>
                <w:iCs w:val="0"/>
                <w:sz w:val="32"/>
                <w:szCs w:val="32"/>
              </w:rPr>
              <w:t>incorporated several editorial changes</w:t>
            </w:r>
            <w:r w:rsidR="0090028B" w:rsidRPr="002758C4">
              <w:rPr>
                <w:rStyle w:val="Hervorhebung"/>
                <w:rFonts w:ascii="Times" w:hAnsi="Times" w:cs="Times"/>
                <w:i w:val="0"/>
                <w:iCs w:val="0"/>
                <w:sz w:val="32"/>
                <w:szCs w:val="32"/>
              </w:rPr>
              <w:t xml:space="preserve"> and requested the approval of the WMA Executive Committee to use the slightly revised draft as the basis for discussion in the </w:t>
            </w:r>
            <w:proofErr w:type="gramStart"/>
            <w:r w:rsidR="0090028B" w:rsidRPr="002758C4">
              <w:rPr>
                <w:rStyle w:val="Hervorhebung"/>
                <w:rFonts w:ascii="Times" w:hAnsi="Times" w:cs="Times"/>
                <w:i w:val="0"/>
                <w:iCs w:val="0"/>
                <w:sz w:val="32"/>
                <w:szCs w:val="32"/>
              </w:rPr>
              <w:t>aforementioned meetings</w:t>
            </w:r>
            <w:proofErr w:type="gramEnd"/>
            <w:r w:rsidRPr="002758C4">
              <w:rPr>
                <w:rStyle w:val="Hervorhebung"/>
                <w:rFonts w:ascii="Times" w:hAnsi="Times" w:cs="Times"/>
                <w:i w:val="0"/>
                <w:iCs w:val="0"/>
                <w:sz w:val="32"/>
                <w:szCs w:val="32"/>
              </w:rPr>
              <w:t xml:space="preserve">. </w:t>
            </w:r>
            <w:r w:rsidR="0090028B" w:rsidRPr="002758C4">
              <w:rPr>
                <w:rStyle w:val="Hervorhebung"/>
                <w:rFonts w:ascii="Times" w:hAnsi="Times" w:cs="Times"/>
                <w:i w:val="0"/>
                <w:iCs w:val="0"/>
                <w:sz w:val="32"/>
                <w:szCs w:val="32"/>
              </w:rPr>
              <w:t xml:space="preserve">The chair thanks the Medical Association of Thailand, the Nigerian Medical Association, the Indonesian Medical </w:t>
            </w:r>
            <w:r w:rsidR="0090028B" w:rsidRPr="002758C4">
              <w:rPr>
                <w:rStyle w:val="Hervorhebung"/>
                <w:rFonts w:ascii="Times" w:hAnsi="Times" w:cs="Times"/>
                <w:i w:val="0"/>
                <w:iCs w:val="0"/>
                <w:sz w:val="32"/>
                <w:szCs w:val="32"/>
              </w:rPr>
              <w:lastRenderedPageBreak/>
              <w:t>Association, and the American Medical Association for co-hosting these fruitful meeting</w:t>
            </w:r>
            <w:r w:rsidR="001316F0" w:rsidRPr="002758C4">
              <w:rPr>
                <w:rStyle w:val="Hervorhebung"/>
                <w:rFonts w:ascii="Times" w:hAnsi="Times" w:cs="Times"/>
                <w:i w:val="0"/>
                <w:iCs w:val="0"/>
                <w:sz w:val="32"/>
                <w:szCs w:val="32"/>
              </w:rPr>
              <w:t>s and for their hospitality</w:t>
            </w:r>
            <w:r w:rsidR="0090028B" w:rsidRPr="002758C4">
              <w:rPr>
                <w:rStyle w:val="Hervorhebung"/>
                <w:rFonts w:ascii="Times" w:hAnsi="Times" w:cs="Times"/>
                <w:i w:val="0"/>
                <w:iCs w:val="0"/>
                <w:sz w:val="32"/>
                <w:szCs w:val="32"/>
              </w:rPr>
              <w:t xml:space="preserve">. </w:t>
            </w:r>
            <w:r w:rsidR="003A77AC" w:rsidRPr="002758C4">
              <w:rPr>
                <w:rStyle w:val="Hervorhebung"/>
                <w:rFonts w:ascii="Times" w:hAnsi="Times" w:cs="Times"/>
                <w:i w:val="0"/>
                <w:iCs w:val="0"/>
                <w:sz w:val="32"/>
                <w:szCs w:val="32"/>
              </w:rPr>
              <w:t xml:space="preserve">The workgroup met virtually and in-person prior to the final expert meeting in Washington, DC, to discuss feedback received during the regional meetings and to amend the draft accordingly. The resulting draft was then shared with top experts in the field of medical ethics for a final reality check. These experts presented their thoughts and recommendations during the </w:t>
            </w:r>
            <w:r w:rsidR="001316F0" w:rsidRPr="002758C4">
              <w:rPr>
                <w:rStyle w:val="Hervorhebung"/>
                <w:rFonts w:ascii="Times" w:hAnsi="Times" w:cs="Times"/>
                <w:i w:val="0"/>
                <w:iCs w:val="0"/>
                <w:sz w:val="32"/>
                <w:szCs w:val="32"/>
              </w:rPr>
              <w:t xml:space="preserve">final </w:t>
            </w:r>
            <w:r w:rsidR="003A77AC" w:rsidRPr="002758C4">
              <w:rPr>
                <w:rStyle w:val="Hervorhebung"/>
                <w:rFonts w:ascii="Times" w:hAnsi="Times" w:cs="Times"/>
                <w:i w:val="0"/>
                <w:iCs w:val="0"/>
                <w:sz w:val="32"/>
                <w:szCs w:val="32"/>
              </w:rPr>
              <w:t>expert meeting in Washington, DC, on August 11</w:t>
            </w:r>
            <w:r w:rsidR="003A77AC" w:rsidRPr="002758C4">
              <w:rPr>
                <w:rStyle w:val="Hervorhebung"/>
                <w:rFonts w:ascii="Times" w:hAnsi="Times" w:cs="Times"/>
                <w:i w:val="0"/>
                <w:iCs w:val="0"/>
                <w:sz w:val="32"/>
                <w:szCs w:val="32"/>
                <w:vertAlign w:val="superscript"/>
              </w:rPr>
              <w:t>th</w:t>
            </w:r>
            <w:r w:rsidR="003A77AC" w:rsidRPr="002758C4">
              <w:rPr>
                <w:rStyle w:val="Hervorhebung"/>
                <w:rFonts w:ascii="Times" w:hAnsi="Times" w:cs="Times"/>
                <w:i w:val="0"/>
                <w:iCs w:val="0"/>
                <w:sz w:val="32"/>
                <w:szCs w:val="32"/>
              </w:rPr>
              <w:t xml:space="preserve"> and 12</w:t>
            </w:r>
            <w:r w:rsidR="003A77AC" w:rsidRPr="002758C4">
              <w:rPr>
                <w:rStyle w:val="Hervorhebung"/>
                <w:rFonts w:ascii="Times" w:hAnsi="Times" w:cs="Times"/>
                <w:i w:val="0"/>
                <w:iCs w:val="0"/>
                <w:sz w:val="32"/>
                <w:szCs w:val="32"/>
                <w:vertAlign w:val="superscript"/>
              </w:rPr>
              <w:t>th</w:t>
            </w:r>
            <w:r w:rsidR="003A77AC" w:rsidRPr="002758C4">
              <w:rPr>
                <w:rStyle w:val="Hervorhebung"/>
                <w:rFonts w:ascii="Times" w:hAnsi="Times" w:cs="Times"/>
                <w:i w:val="0"/>
                <w:iCs w:val="0"/>
                <w:sz w:val="32"/>
                <w:szCs w:val="32"/>
              </w:rPr>
              <w:t xml:space="preserve">.  </w:t>
            </w:r>
          </w:p>
          <w:p w14:paraId="2F310B59" w14:textId="77777777" w:rsidR="003A48EA" w:rsidRPr="002758C4" w:rsidRDefault="003A77AC" w:rsidP="003A77AC">
            <w:pPr>
              <w:rPr>
                <w:rStyle w:val="Hervorhebung"/>
                <w:rFonts w:ascii="Times" w:hAnsi="Times" w:cs="Times"/>
                <w:i w:val="0"/>
                <w:iCs w:val="0"/>
                <w:sz w:val="32"/>
                <w:szCs w:val="32"/>
              </w:rPr>
            </w:pPr>
            <w:r w:rsidRPr="002758C4">
              <w:rPr>
                <w:rStyle w:val="Hervorhebung"/>
                <w:rFonts w:ascii="Times" w:hAnsi="Times" w:cs="Times"/>
                <w:i w:val="0"/>
                <w:iCs w:val="0"/>
                <w:sz w:val="32"/>
                <w:szCs w:val="32"/>
              </w:rPr>
              <w:t xml:space="preserve">In the middle column below, you will find the latest draft </w:t>
            </w:r>
            <w:r w:rsidR="001316F0" w:rsidRPr="002758C4">
              <w:rPr>
                <w:rStyle w:val="Hervorhebung"/>
                <w:rFonts w:ascii="Times" w:hAnsi="Times" w:cs="Times"/>
                <w:i w:val="0"/>
                <w:iCs w:val="0"/>
                <w:sz w:val="32"/>
                <w:szCs w:val="32"/>
              </w:rPr>
              <w:t xml:space="preserve">of the </w:t>
            </w:r>
            <w:proofErr w:type="spellStart"/>
            <w:r w:rsidR="001316F0" w:rsidRPr="002758C4">
              <w:rPr>
                <w:rStyle w:val="Hervorhebung"/>
                <w:rFonts w:ascii="Times" w:hAnsi="Times" w:cs="Times"/>
                <w:i w:val="0"/>
                <w:iCs w:val="0"/>
                <w:sz w:val="32"/>
                <w:szCs w:val="32"/>
              </w:rPr>
              <w:t>ICoME</w:t>
            </w:r>
            <w:proofErr w:type="spellEnd"/>
            <w:r w:rsidR="001316F0" w:rsidRPr="002758C4">
              <w:rPr>
                <w:rStyle w:val="Hervorhebung"/>
                <w:rFonts w:ascii="Times" w:hAnsi="Times" w:cs="Times"/>
                <w:i w:val="0"/>
                <w:iCs w:val="0"/>
                <w:sz w:val="32"/>
                <w:szCs w:val="32"/>
              </w:rPr>
              <w:t xml:space="preserve"> </w:t>
            </w:r>
            <w:r w:rsidRPr="002758C4">
              <w:rPr>
                <w:rStyle w:val="Hervorhebung"/>
                <w:rFonts w:ascii="Times" w:hAnsi="Times" w:cs="Times"/>
                <w:i w:val="0"/>
                <w:iCs w:val="0"/>
                <w:sz w:val="32"/>
                <w:szCs w:val="32"/>
              </w:rPr>
              <w:t xml:space="preserve">as revised by the workgroup with input from participants in the final expert meeting. </w:t>
            </w:r>
          </w:p>
          <w:p w14:paraId="02FA991B" w14:textId="77777777" w:rsidR="003A48EA" w:rsidRPr="002758C4" w:rsidRDefault="003A48EA" w:rsidP="003A77AC">
            <w:pPr>
              <w:rPr>
                <w:rStyle w:val="Hervorhebung"/>
                <w:rFonts w:ascii="Times" w:hAnsi="Times" w:cs="Times"/>
                <w:i w:val="0"/>
                <w:iCs w:val="0"/>
                <w:sz w:val="32"/>
                <w:szCs w:val="32"/>
              </w:rPr>
            </w:pPr>
          </w:p>
          <w:p w14:paraId="41F69F27" w14:textId="12E33019" w:rsidR="000720B2" w:rsidRPr="002758C4" w:rsidRDefault="003A48EA" w:rsidP="003A77AC">
            <w:pPr>
              <w:rPr>
                <w:rFonts w:ascii="Times" w:hAnsi="Times"/>
                <w:sz w:val="32"/>
                <w:szCs w:val="32"/>
              </w:rPr>
            </w:pPr>
            <w:r w:rsidRPr="002758C4">
              <w:rPr>
                <w:rStyle w:val="Hervorhebung"/>
                <w:rFonts w:ascii="Times" w:hAnsi="Times" w:cs="Times"/>
                <w:i w:val="0"/>
                <w:iCs w:val="0"/>
                <w:sz w:val="32"/>
                <w:szCs w:val="32"/>
              </w:rPr>
              <w:t xml:space="preserve">Following an intense three-year revision process, highlighted by </w:t>
            </w:r>
            <w:r w:rsidR="003D1267" w:rsidRPr="002758C4">
              <w:rPr>
                <w:rStyle w:val="Hervorhebung"/>
                <w:rFonts w:ascii="Times" w:hAnsi="Times" w:cs="Times"/>
                <w:i w:val="0"/>
                <w:iCs w:val="0"/>
                <w:sz w:val="32"/>
                <w:szCs w:val="32"/>
              </w:rPr>
              <w:t xml:space="preserve">regular workgroup meetings with around 20 active constituent members and observers, meetings in Kuwait, Brazil, Thailand, </w:t>
            </w:r>
            <w:r w:rsidR="0090127F" w:rsidRPr="002758C4">
              <w:rPr>
                <w:rStyle w:val="Hervorhebung"/>
                <w:rFonts w:ascii="Times" w:hAnsi="Times" w:cs="Times"/>
                <w:i w:val="0"/>
                <w:iCs w:val="0"/>
                <w:sz w:val="32"/>
                <w:szCs w:val="32"/>
              </w:rPr>
              <w:t xml:space="preserve">Nigeria, Indonesia, </w:t>
            </w:r>
            <w:r w:rsidR="00844643" w:rsidRPr="002758C4">
              <w:rPr>
                <w:rStyle w:val="Hervorhebung"/>
                <w:rFonts w:ascii="Times" w:hAnsi="Times" w:cs="Times"/>
                <w:i w:val="0"/>
                <w:iCs w:val="0"/>
                <w:sz w:val="32"/>
                <w:szCs w:val="32"/>
              </w:rPr>
              <w:t>t</w:t>
            </w:r>
            <w:r w:rsidR="00844643" w:rsidRPr="002758C4">
              <w:rPr>
                <w:rStyle w:val="Hervorhebung"/>
                <w:rFonts w:ascii="Times" w:hAnsi="Times" w:cs="Times"/>
                <w:i w:val="0"/>
                <w:sz w:val="32"/>
                <w:szCs w:val="32"/>
              </w:rPr>
              <w:t>he</w:t>
            </w:r>
            <w:r w:rsidR="0090127F" w:rsidRPr="002758C4">
              <w:rPr>
                <w:rStyle w:val="Hervorhebung"/>
                <w:rFonts w:ascii="Times" w:hAnsi="Times" w:cs="Times"/>
                <w:i w:val="0"/>
                <w:sz w:val="32"/>
                <w:szCs w:val="32"/>
              </w:rPr>
              <w:t xml:space="preserve"> </w:t>
            </w:r>
            <w:r w:rsidR="0090127F" w:rsidRPr="002758C4">
              <w:rPr>
                <w:rStyle w:val="Hervorhebung"/>
                <w:rFonts w:ascii="Times" w:hAnsi="Times" w:cs="Times"/>
                <w:i w:val="0"/>
                <w:iCs w:val="0"/>
                <w:sz w:val="32"/>
                <w:szCs w:val="32"/>
              </w:rPr>
              <w:t xml:space="preserve">USA, and a global public consultation, the </w:t>
            </w:r>
            <w:r w:rsidR="003A77AC" w:rsidRPr="002758C4">
              <w:rPr>
                <w:rStyle w:val="Hervorhebung"/>
                <w:rFonts w:ascii="Times" w:hAnsi="Times" w:cs="Times"/>
                <w:i w:val="0"/>
                <w:iCs w:val="0"/>
                <w:sz w:val="32"/>
                <w:szCs w:val="32"/>
              </w:rPr>
              <w:t>draft</w:t>
            </w:r>
            <w:r w:rsidR="000720B2" w:rsidRPr="002758C4">
              <w:rPr>
                <w:rFonts w:ascii="Times" w:hAnsi="Times" w:cs="Times"/>
                <w:sz w:val="32"/>
                <w:szCs w:val="32"/>
              </w:rPr>
              <w:t xml:space="preserve"> is </w:t>
            </w:r>
            <w:r w:rsidR="0090127F" w:rsidRPr="002758C4">
              <w:rPr>
                <w:rFonts w:ascii="Times" w:hAnsi="Times" w:cs="Times"/>
                <w:sz w:val="32"/>
                <w:szCs w:val="32"/>
              </w:rPr>
              <w:t xml:space="preserve">now </w:t>
            </w:r>
            <w:r w:rsidR="003A77AC" w:rsidRPr="002758C4">
              <w:rPr>
                <w:rFonts w:ascii="Times" w:hAnsi="Times" w:cs="Times"/>
                <w:sz w:val="32"/>
                <w:szCs w:val="32"/>
              </w:rPr>
              <w:t xml:space="preserve">being </w:t>
            </w:r>
            <w:r w:rsidR="000720B2" w:rsidRPr="002758C4">
              <w:rPr>
                <w:rFonts w:ascii="Times" w:hAnsi="Times" w:cs="Times"/>
                <w:sz w:val="32"/>
                <w:szCs w:val="32"/>
              </w:rPr>
              <w:t>submitted to</w:t>
            </w:r>
            <w:r w:rsidR="000720B2" w:rsidRPr="002758C4">
              <w:rPr>
                <w:rFonts w:ascii="Times" w:hAnsi="Times"/>
                <w:sz w:val="32"/>
                <w:szCs w:val="32"/>
              </w:rPr>
              <w:t xml:space="preserve"> the MEC </w:t>
            </w:r>
            <w:r w:rsidR="001316F0" w:rsidRPr="002758C4">
              <w:rPr>
                <w:rFonts w:ascii="Times" w:hAnsi="Times"/>
                <w:sz w:val="32"/>
                <w:szCs w:val="32"/>
              </w:rPr>
              <w:t>with the request to circulate it for comments</w:t>
            </w:r>
            <w:r w:rsidR="000B55B0">
              <w:rPr>
                <w:rFonts w:ascii="Times" w:hAnsi="Times"/>
                <w:sz w:val="32"/>
                <w:szCs w:val="32"/>
              </w:rPr>
              <w:t xml:space="preserve"> </w:t>
            </w:r>
            <w:r w:rsidR="000B55B0" w:rsidRPr="000B55B0">
              <w:rPr>
                <w:rFonts w:ascii="Times" w:hAnsi="Times"/>
                <w:sz w:val="32"/>
                <w:szCs w:val="32"/>
              </w:rPr>
              <w:t>prior to the General Assembly in October 2022</w:t>
            </w:r>
            <w:r w:rsidR="001316F0" w:rsidRPr="002758C4">
              <w:rPr>
                <w:rFonts w:ascii="Times" w:hAnsi="Times"/>
                <w:sz w:val="32"/>
                <w:szCs w:val="32"/>
              </w:rPr>
              <w:t>. If approved by the MEC in October 2022, the draft will be forwarded to the Council and then, if approved, to the General Assembly for adoption</w:t>
            </w:r>
            <w:r w:rsidR="000720B2" w:rsidRPr="002758C4">
              <w:rPr>
                <w:rFonts w:ascii="Times" w:hAnsi="Times"/>
                <w:sz w:val="32"/>
                <w:szCs w:val="32"/>
              </w:rPr>
              <w:t>.</w:t>
            </w:r>
          </w:p>
          <w:p w14:paraId="2D4464D3" w14:textId="77777777" w:rsidR="000720B2" w:rsidRPr="000720B2" w:rsidRDefault="000720B2" w:rsidP="00DF7E8A">
            <w:pPr>
              <w:rPr>
                <w:rFonts w:ascii="Times" w:eastAsia="Times" w:hAnsi="Times" w:cs="Times"/>
                <w:sz w:val="32"/>
                <w:szCs w:val="32"/>
                <w:highlight w:val="yellow"/>
              </w:rPr>
            </w:pPr>
          </w:p>
          <w:p w14:paraId="360B8D10" w14:textId="3DBFDBB8" w:rsidR="000720B2" w:rsidRPr="005D76BE" w:rsidRDefault="000720B2" w:rsidP="00DF7E8A">
            <w:pPr>
              <w:rPr>
                <w:rFonts w:ascii="Times" w:eastAsia="Times" w:hAnsi="Times" w:cs="Times"/>
                <w:sz w:val="32"/>
                <w:szCs w:val="32"/>
              </w:rPr>
            </w:pPr>
            <w:r w:rsidRPr="005D76BE">
              <w:rPr>
                <w:rFonts w:ascii="Times" w:eastAsia="Times" w:hAnsi="Times" w:cs="Times"/>
                <w:sz w:val="32"/>
                <w:szCs w:val="32"/>
              </w:rPr>
              <w:t xml:space="preserve"> </w:t>
            </w:r>
          </w:p>
        </w:tc>
      </w:tr>
      <w:bookmarkEnd w:id="0"/>
    </w:tbl>
    <w:p w14:paraId="3324189A" w14:textId="7ABD5D26" w:rsidR="00874172" w:rsidRPr="002908FA" w:rsidRDefault="00874172" w:rsidP="000720B2">
      <w:pPr>
        <w:rPr>
          <w:b/>
          <w:bCs/>
          <w:sz w:val="32"/>
          <w:szCs w:val="32"/>
          <w:lang w:val="en-GB"/>
        </w:rPr>
      </w:pPr>
    </w:p>
    <w:p w14:paraId="64235307" w14:textId="77777777" w:rsidR="00AF3087" w:rsidRPr="00377E17" w:rsidRDefault="00AF3087" w:rsidP="00FC3800">
      <w:pPr>
        <w:pStyle w:val="WMA5-End2"/>
        <w:rPr>
          <w:rFonts w:ascii="Times" w:hAnsi="Times"/>
          <w:sz w:val="24"/>
          <w:szCs w:val="24"/>
        </w:rPr>
      </w:pPr>
    </w:p>
    <w:tbl>
      <w:tblPr>
        <w:tblpPr w:leftFromText="141" w:rightFromText="141" w:vertAnchor="text" w:tblpY="1"/>
        <w:tblOverlap w:val="neve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580"/>
        <w:gridCol w:w="4005"/>
        <w:gridCol w:w="4015"/>
      </w:tblGrid>
      <w:tr w:rsidR="003D2387" w:rsidRPr="0087479C" w14:paraId="1737543D" w14:textId="23596B17" w:rsidTr="001757B1">
        <w:trPr>
          <w:tblHeader/>
        </w:trPr>
        <w:tc>
          <w:tcPr>
            <w:tcW w:w="678" w:type="dxa"/>
            <w:shd w:val="clear" w:color="auto" w:fill="auto"/>
          </w:tcPr>
          <w:p w14:paraId="2BA1265B" w14:textId="77777777" w:rsidR="003D2387" w:rsidRPr="0087479C" w:rsidRDefault="003D2387" w:rsidP="005A6D44">
            <w:pPr>
              <w:rPr>
                <w:rFonts w:ascii="Cambria" w:hAnsi="Cambria"/>
                <w:b/>
                <w:sz w:val="23"/>
                <w:szCs w:val="23"/>
                <w:lang w:eastAsia="en-US"/>
              </w:rPr>
            </w:pPr>
          </w:p>
        </w:tc>
        <w:tc>
          <w:tcPr>
            <w:tcW w:w="5580" w:type="dxa"/>
          </w:tcPr>
          <w:p w14:paraId="659B707D" w14:textId="0C3D1EC2" w:rsidR="003D2387" w:rsidRPr="0087479C" w:rsidRDefault="003D2387" w:rsidP="005A6D44">
            <w:pPr>
              <w:rPr>
                <w:rFonts w:ascii="Cambria" w:hAnsi="Cambria"/>
                <w:b/>
                <w:iCs/>
                <w:sz w:val="23"/>
                <w:szCs w:val="23"/>
                <w:lang w:eastAsia="en-US"/>
              </w:rPr>
            </w:pPr>
            <w:r w:rsidRPr="0087479C">
              <w:rPr>
                <w:rFonts w:ascii="Cambria" w:hAnsi="Cambria"/>
                <w:b/>
                <w:iCs/>
                <w:sz w:val="23"/>
                <w:szCs w:val="23"/>
                <w:lang w:eastAsia="en-US"/>
              </w:rPr>
              <w:t xml:space="preserve">Current revised text (as approved by the WMA Medical Ethics Committee in April 2022) with editorial amendments from </w:t>
            </w:r>
            <w:proofErr w:type="spellStart"/>
            <w:r w:rsidRPr="0087479C">
              <w:rPr>
                <w:rFonts w:ascii="Cambria" w:hAnsi="Cambria"/>
                <w:b/>
                <w:iCs/>
                <w:sz w:val="23"/>
                <w:szCs w:val="23"/>
                <w:lang w:eastAsia="en-US"/>
              </w:rPr>
              <w:t>ICoME</w:t>
            </w:r>
            <w:proofErr w:type="spellEnd"/>
            <w:r w:rsidRPr="0087479C">
              <w:rPr>
                <w:rFonts w:ascii="Cambria" w:hAnsi="Cambria"/>
                <w:b/>
                <w:iCs/>
                <w:sz w:val="23"/>
                <w:szCs w:val="23"/>
                <w:lang w:eastAsia="en-US"/>
              </w:rPr>
              <w:t xml:space="preserve"> workgroup (approved by the WMA Executive Committee in June 2022). </w:t>
            </w:r>
          </w:p>
        </w:tc>
        <w:tc>
          <w:tcPr>
            <w:tcW w:w="4005" w:type="dxa"/>
          </w:tcPr>
          <w:p w14:paraId="2FADFBD3" w14:textId="7389C4BF" w:rsidR="003D2387" w:rsidRPr="0087479C" w:rsidRDefault="00015CA2" w:rsidP="005A6D44">
            <w:pPr>
              <w:rPr>
                <w:rFonts w:ascii="Cambria" w:hAnsi="Cambria"/>
                <w:b/>
                <w:iCs/>
                <w:sz w:val="23"/>
                <w:szCs w:val="23"/>
                <w:lang w:eastAsia="en-US"/>
              </w:rPr>
            </w:pPr>
            <w:r>
              <w:rPr>
                <w:rFonts w:ascii="Cambria" w:hAnsi="Cambria"/>
                <w:b/>
                <w:iCs/>
                <w:sz w:val="23"/>
                <w:szCs w:val="23"/>
                <w:lang w:eastAsia="en-US"/>
              </w:rPr>
              <w:t xml:space="preserve">Revised draft following </w:t>
            </w:r>
            <w:proofErr w:type="spellStart"/>
            <w:r>
              <w:rPr>
                <w:rFonts w:ascii="Cambria" w:hAnsi="Cambria"/>
                <w:b/>
                <w:iCs/>
                <w:sz w:val="23"/>
                <w:szCs w:val="23"/>
                <w:lang w:eastAsia="en-US"/>
              </w:rPr>
              <w:t>ICoME</w:t>
            </w:r>
            <w:proofErr w:type="spellEnd"/>
            <w:r>
              <w:rPr>
                <w:rFonts w:ascii="Cambria" w:hAnsi="Cambria"/>
                <w:b/>
                <w:iCs/>
                <w:sz w:val="23"/>
                <w:szCs w:val="23"/>
                <w:lang w:eastAsia="en-US"/>
              </w:rPr>
              <w:t xml:space="preserve"> regional meetings and final expert </w:t>
            </w:r>
            <w:proofErr w:type="gramStart"/>
            <w:r>
              <w:rPr>
                <w:rFonts w:ascii="Cambria" w:hAnsi="Cambria"/>
                <w:b/>
                <w:iCs/>
                <w:sz w:val="23"/>
                <w:szCs w:val="23"/>
                <w:lang w:eastAsia="en-US"/>
              </w:rPr>
              <w:t>meeting</w:t>
            </w:r>
            <w:proofErr w:type="gramEnd"/>
            <w:r w:rsidR="003D2387">
              <w:rPr>
                <w:rFonts w:ascii="Cambria" w:hAnsi="Cambria"/>
                <w:b/>
                <w:iCs/>
                <w:sz w:val="23"/>
                <w:szCs w:val="23"/>
                <w:lang w:eastAsia="en-US"/>
              </w:rPr>
              <w:t xml:space="preserve"> on 11</w:t>
            </w:r>
            <w:r w:rsidR="0090127F">
              <w:rPr>
                <w:rFonts w:ascii="Cambria" w:hAnsi="Cambria"/>
                <w:b/>
                <w:iCs/>
                <w:sz w:val="23"/>
                <w:szCs w:val="23"/>
                <w:lang w:eastAsia="en-US"/>
              </w:rPr>
              <w:t>-12</w:t>
            </w:r>
            <w:r w:rsidR="003D2387">
              <w:rPr>
                <w:rFonts w:ascii="Cambria" w:hAnsi="Cambria"/>
                <w:b/>
                <w:iCs/>
                <w:sz w:val="23"/>
                <w:szCs w:val="23"/>
                <w:lang w:eastAsia="en-US"/>
              </w:rPr>
              <w:t xml:space="preserve"> August 2022</w:t>
            </w:r>
          </w:p>
        </w:tc>
        <w:tc>
          <w:tcPr>
            <w:tcW w:w="4015" w:type="dxa"/>
          </w:tcPr>
          <w:p w14:paraId="386E03DC" w14:textId="1B5EBF9F" w:rsidR="003D2387" w:rsidRDefault="000720B2" w:rsidP="005A6D44">
            <w:pPr>
              <w:rPr>
                <w:rFonts w:ascii="Cambria" w:hAnsi="Cambria"/>
                <w:b/>
                <w:iCs/>
                <w:sz w:val="23"/>
                <w:szCs w:val="23"/>
                <w:lang w:eastAsia="en-US"/>
              </w:rPr>
            </w:pPr>
            <w:r>
              <w:rPr>
                <w:rFonts w:ascii="Cambria" w:hAnsi="Cambria"/>
                <w:b/>
                <w:iCs/>
                <w:sz w:val="23"/>
                <w:szCs w:val="23"/>
                <w:lang w:eastAsia="en-US"/>
              </w:rPr>
              <w:t>Comments</w:t>
            </w:r>
          </w:p>
        </w:tc>
      </w:tr>
      <w:tr w:rsidR="003D2387" w:rsidRPr="0087479C" w14:paraId="53C6568B" w14:textId="6F96D2BB" w:rsidTr="001757B1">
        <w:trPr>
          <w:trHeight w:val="707"/>
        </w:trPr>
        <w:tc>
          <w:tcPr>
            <w:tcW w:w="678" w:type="dxa"/>
            <w:shd w:val="clear" w:color="auto" w:fill="auto"/>
          </w:tcPr>
          <w:p w14:paraId="40A7600F" w14:textId="77777777" w:rsidR="003D2387" w:rsidRPr="0087479C" w:rsidRDefault="003D2387" w:rsidP="005A6D44">
            <w:pPr>
              <w:rPr>
                <w:rFonts w:ascii="Cambria" w:hAnsi="Cambria"/>
                <w:b/>
                <w:sz w:val="23"/>
                <w:szCs w:val="23"/>
                <w:lang w:eastAsia="en-US"/>
              </w:rPr>
            </w:pPr>
          </w:p>
        </w:tc>
        <w:tc>
          <w:tcPr>
            <w:tcW w:w="5580" w:type="dxa"/>
          </w:tcPr>
          <w:p w14:paraId="46F8D9BF" w14:textId="02886653" w:rsidR="003D2387" w:rsidRPr="0087479C" w:rsidRDefault="003D2387" w:rsidP="005A6D44">
            <w:pPr>
              <w:rPr>
                <w:rFonts w:ascii="Cambria" w:hAnsi="Cambria"/>
                <w:b/>
                <w:bCs/>
                <w:sz w:val="23"/>
                <w:szCs w:val="23"/>
                <w:lang w:eastAsia="en-US"/>
              </w:rPr>
            </w:pPr>
            <w:r w:rsidRPr="0087479C">
              <w:rPr>
                <w:rFonts w:ascii="Cambria" w:hAnsi="Cambria"/>
                <w:b/>
                <w:bCs/>
                <w:sz w:val="23"/>
                <w:szCs w:val="23"/>
                <w:lang w:eastAsia="en-US"/>
              </w:rPr>
              <w:t>WMA INTERNATIONAL CODE OF MEDICAL ETHICS</w:t>
            </w:r>
          </w:p>
        </w:tc>
        <w:tc>
          <w:tcPr>
            <w:tcW w:w="4005" w:type="dxa"/>
          </w:tcPr>
          <w:p w14:paraId="3AEF1F39" w14:textId="3E143B81" w:rsidR="003D2387" w:rsidRPr="0087479C" w:rsidRDefault="00015CA2" w:rsidP="005A6D44">
            <w:pPr>
              <w:rPr>
                <w:rFonts w:ascii="Cambria" w:hAnsi="Cambria"/>
                <w:b/>
                <w:bCs/>
                <w:sz w:val="23"/>
                <w:szCs w:val="23"/>
                <w:lang w:eastAsia="en-US"/>
              </w:rPr>
            </w:pPr>
            <w:r w:rsidRPr="0087479C">
              <w:rPr>
                <w:rFonts w:ascii="Cambria" w:hAnsi="Cambria"/>
                <w:b/>
                <w:bCs/>
                <w:sz w:val="23"/>
                <w:szCs w:val="23"/>
                <w:lang w:eastAsia="en-US"/>
              </w:rPr>
              <w:t>WMA INTERNATIONAL CODE OF MEDICAL ETHICS</w:t>
            </w:r>
          </w:p>
        </w:tc>
        <w:tc>
          <w:tcPr>
            <w:tcW w:w="4015" w:type="dxa"/>
          </w:tcPr>
          <w:p w14:paraId="081F388A" w14:textId="77777777" w:rsidR="003D2387" w:rsidRPr="0087479C" w:rsidRDefault="003D2387" w:rsidP="005A6D44">
            <w:pPr>
              <w:rPr>
                <w:rFonts w:ascii="Cambria" w:hAnsi="Cambria"/>
                <w:b/>
                <w:bCs/>
                <w:sz w:val="23"/>
                <w:szCs w:val="23"/>
                <w:lang w:eastAsia="en-US"/>
              </w:rPr>
            </w:pPr>
          </w:p>
        </w:tc>
      </w:tr>
      <w:tr w:rsidR="003D2387" w:rsidRPr="0087479C" w14:paraId="5727FB50" w14:textId="30C8A920" w:rsidTr="001757B1">
        <w:tc>
          <w:tcPr>
            <w:tcW w:w="678" w:type="dxa"/>
            <w:shd w:val="clear" w:color="auto" w:fill="auto"/>
          </w:tcPr>
          <w:p w14:paraId="7AF2EA62" w14:textId="77777777" w:rsidR="003D2387" w:rsidRPr="0087479C" w:rsidRDefault="003D2387" w:rsidP="005A6D44">
            <w:pPr>
              <w:rPr>
                <w:rFonts w:ascii="Cambria" w:hAnsi="Cambria"/>
                <w:b/>
                <w:sz w:val="23"/>
                <w:szCs w:val="23"/>
                <w:lang w:eastAsia="en-US"/>
              </w:rPr>
            </w:pPr>
          </w:p>
        </w:tc>
        <w:tc>
          <w:tcPr>
            <w:tcW w:w="5580" w:type="dxa"/>
          </w:tcPr>
          <w:p w14:paraId="02B0E403" w14:textId="248881A8"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Preamble</w:t>
            </w:r>
          </w:p>
        </w:tc>
        <w:tc>
          <w:tcPr>
            <w:tcW w:w="4005" w:type="dxa"/>
          </w:tcPr>
          <w:p w14:paraId="0D450FD9" w14:textId="5E645BA0" w:rsidR="003D2387" w:rsidRPr="0087479C" w:rsidRDefault="00015CA2" w:rsidP="005A6D44">
            <w:pPr>
              <w:rPr>
                <w:rFonts w:ascii="Cambria" w:hAnsi="Cambria"/>
                <w:b/>
                <w:sz w:val="23"/>
                <w:szCs w:val="23"/>
                <w:lang w:eastAsia="en-US"/>
              </w:rPr>
            </w:pPr>
            <w:r w:rsidRPr="0087479C">
              <w:rPr>
                <w:rFonts w:ascii="Cambria" w:hAnsi="Cambria"/>
                <w:b/>
                <w:sz w:val="23"/>
                <w:szCs w:val="23"/>
                <w:lang w:eastAsia="en-US"/>
              </w:rPr>
              <w:t>Preamble</w:t>
            </w:r>
          </w:p>
        </w:tc>
        <w:tc>
          <w:tcPr>
            <w:tcW w:w="4015" w:type="dxa"/>
          </w:tcPr>
          <w:p w14:paraId="1D0D03CC" w14:textId="77777777" w:rsidR="003D2387" w:rsidRPr="0087479C" w:rsidRDefault="003D2387" w:rsidP="005A6D44">
            <w:pPr>
              <w:rPr>
                <w:rFonts w:ascii="Cambria" w:hAnsi="Cambria"/>
                <w:b/>
                <w:sz w:val="23"/>
                <w:szCs w:val="23"/>
                <w:lang w:eastAsia="en-US"/>
              </w:rPr>
            </w:pPr>
          </w:p>
        </w:tc>
      </w:tr>
      <w:tr w:rsidR="003D2387" w:rsidRPr="0087479C" w14:paraId="38E4FE01" w14:textId="1757746A" w:rsidTr="001757B1">
        <w:tc>
          <w:tcPr>
            <w:tcW w:w="678" w:type="dxa"/>
            <w:shd w:val="clear" w:color="auto" w:fill="auto"/>
          </w:tcPr>
          <w:p w14:paraId="33E11D0F" w14:textId="77777777" w:rsidR="003D2387" w:rsidRPr="0087479C" w:rsidRDefault="003D2387" w:rsidP="005A6D44">
            <w:pPr>
              <w:rPr>
                <w:rFonts w:ascii="Cambria" w:hAnsi="Cambria"/>
                <w:b/>
                <w:sz w:val="23"/>
                <w:szCs w:val="23"/>
                <w:lang w:eastAsia="en-US"/>
              </w:rPr>
            </w:pPr>
            <w:bookmarkStart w:id="1" w:name="_Hlk42005974"/>
            <w:r w:rsidRPr="0087479C">
              <w:rPr>
                <w:rFonts w:ascii="Cambria" w:hAnsi="Cambria"/>
                <w:b/>
                <w:sz w:val="23"/>
                <w:szCs w:val="23"/>
                <w:lang w:eastAsia="en-US"/>
              </w:rPr>
              <w:t>1</w:t>
            </w:r>
          </w:p>
        </w:tc>
        <w:tc>
          <w:tcPr>
            <w:tcW w:w="5580" w:type="dxa"/>
          </w:tcPr>
          <w:p w14:paraId="4D76F6B9" w14:textId="77777777" w:rsidR="003D2387" w:rsidRPr="0087479C" w:rsidRDefault="003D2387" w:rsidP="001E6DAD">
            <w:pPr>
              <w:rPr>
                <w:rFonts w:ascii="Cambria" w:hAnsi="Cambria"/>
                <w:sz w:val="23"/>
                <w:szCs w:val="23"/>
                <w:lang w:eastAsia="en-US"/>
              </w:rPr>
            </w:pPr>
            <w:r w:rsidRPr="0087479C">
              <w:rPr>
                <w:rFonts w:ascii="Cambria" w:hAnsi="Cambria"/>
                <w:sz w:val="23"/>
                <w:szCs w:val="23"/>
                <w:lang w:eastAsia="en-US"/>
              </w:rPr>
              <w:t xml:space="preserve">The World Medical Association (WMA) has developed the International Code of Medical Ethics as a canon of ethical principles for the members of the medical profession worldwide. In concordance with the WMA Declaration of Geneva: The Physician’s Pledge and the WMA’s entire body of policies, it defines and elucidates the professional duties of physicians toward their patients, other </w:t>
            </w:r>
            <w:proofErr w:type="gramStart"/>
            <w:r w:rsidRPr="0087479C">
              <w:rPr>
                <w:rFonts w:ascii="Cambria" w:hAnsi="Cambria"/>
                <w:sz w:val="23"/>
                <w:szCs w:val="23"/>
                <w:lang w:eastAsia="en-US"/>
              </w:rPr>
              <w:t>physicians</w:t>
            </w:r>
            <w:proofErr w:type="gramEnd"/>
            <w:r w:rsidRPr="0087479C">
              <w:rPr>
                <w:rFonts w:ascii="Cambria" w:hAnsi="Cambria"/>
                <w:sz w:val="23"/>
                <w:szCs w:val="23"/>
                <w:lang w:eastAsia="en-US"/>
              </w:rPr>
              <w:t xml:space="preserve"> and health professionals, themselves, and society as a whole. </w:t>
            </w:r>
          </w:p>
          <w:p w14:paraId="67E3EAFA" w14:textId="77777777" w:rsidR="003D2387" w:rsidRPr="0087479C" w:rsidRDefault="003D2387" w:rsidP="001E6DAD">
            <w:pPr>
              <w:rPr>
                <w:rFonts w:ascii="Cambria" w:hAnsi="Cambria"/>
                <w:sz w:val="23"/>
                <w:szCs w:val="23"/>
                <w:lang w:eastAsia="en-US"/>
              </w:rPr>
            </w:pPr>
          </w:p>
          <w:p w14:paraId="2DBA5582" w14:textId="77777777" w:rsidR="003D2387" w:rsidRPr="0087479C" w:rsidRDefault="003D2387" w:rsidP="001E6DAD">
            <w:pPr>
              <w:rPr>
                <w:rFonts w:ascii="Cambria" w:hAnsi="Cambria"/>
                <w:sz w:val="23"/>
                <w:szCs w:val="23"/>
                <w:lang w:eastAsia="en-US"/>
              </w:rPr>
            </w:pPr>
            <w:r w:rsidRPr="0087479C">
              <w:rPr>
                <w:rFonts w:ascii="Cambria" w:hAnsi="Cambria"/>
                <w:sz w:val="23"/>
                <w:szCs w:val="23"/>
                <w:lang w:eastAsia="en-US"/>
              </w:rPr>
              <w:t>The physician must be aware of applicable national ethical, legal, and regulatory norms and standards, as well as relevant international norms and standards. Such norms and standards must not reduce the physician’s commitment to the ethical principles set forth in this Code.</w:t>
            </w:r>
          </w:p>
          <w:p w14:paraId="606F2A26" w14:textId="77777777" w:rsidR="003D2387" w:rsidRPr="0087479C" w:rsidRDefault="003D2387" w:rsidP="001E6DAD">
            <w:pPr>
              <w:rPr>
                <w:rFonts w:ascii="Cambria" w:hAnsi="Cambria"/>
                <w:sz w:val="23"/>
                <w:szCs w:val="23"/>
                <w:lang w:eastAsia="en-US"/>
              </w:rPr>
            </w:pPr>
          </w:p>
          <w:p w14:paraId="23B0F06A" w14:textId="77777777" w:rsidR="003D2387" w:rsidRPr="0087479C" w:rsidRDefault="003D2387" w:rsidP="001E6DAD">
            <w:pPr>
              <w:rPr>
                <w:rFonts w:ascii="Cambria" w:hAnsi="Cambria"/>
                <w:strike/>
                <w:sz w:val="23"/>
                <w:szCs w:val="23"/>
                <w:lang w:eastAsia="en-US"/>
              </w:rPr>
            </w:pPr>
            <w:r w:rsidRPr="0087479C">
              <w:rPr>
                <w:rFonts w:ascii="Cambria" w:hAnsi="Cambria"/>
                <w:sz w:val="23"/>
                <w:szCs w:val="23"/>
                <w:lang w:eastAsia="en-US"/>
              </w:rPr>
              <w:t>The International Code of Medical Ethics should be read as a whole and each of its constituent paragraphs should be applied with consideration of all other relevant paragraphs. Consistent with the mandate of the WMA, the Code is addressed to physicians. The WMA encourages others who are involved in healthcare to adopt these ethical principles.</w:t>
            </w:r>
          </w:p>
          <w:p w14:paraId="4636A1AB" w14:textId="740566F6" w:rsidR="003D2387" w:rsidRPr="0087479C" w:rsidRDefault="003D2387" w:rsidP="00D577FA">
            <w:pPr>
              <w:rPr>
                <w:rFonts w:ascii="Cambria" w:hAnsi="Cambria"/>
                <w:sz w:val="23"/>
                <w:szCs w:val="23"/>
                <w:lang w:eastAsia="en-US"/>
              </w:rPr>
            </w:pPr>
          </w:p>
        </w:tc>
        <w:tc>
          <w:tcPr>
            <w:tcW w:w="4005" w:type="dxa"/>
          </w:tcPr>
          <w:p w14:paraId="439E1C40" w14:textId="77777777" w:rsidR="00015CA2" w:rsidRPr="0087479C" w:rsidRDefault="00015CA2" w:rsidP="00015CA2">
            <w:pPr>
              <w:rPr>
                <w:rFonts w:ascii="Cambria" w:hAnsi="Cambria"/>
                <w:sz w:val="23"/>
                <w:szCs w:val="23"/>
                <w:lang w:eastAsia="en-US"/>
              </w:rPr>
            </w:pPr>
            <w:r w:rsidRPr="0087479C">
              <w:rPr>
                <w:rFonts w:ascii="Cambria" w:hAnsi="Cambria"/>
                <w:sz w:val="23"/>
                <w:szCs w:val="23"/>
                <w:lang w:eastAsia="en-US"/>
              </w:rPr>
              <w:lastRenderedPageBreak/>
              <w:t xml:space="preserve">The World Medical Association (WMA) has developed the International Code of Medical Ethics as a canon of ethical principles for the members of the medical profession worldwide. In concordance with the WMA Declaration of Geneva: The Physician’s Pledge and the WMA’s entire body of policies, it defines and elucidates the professional duties of physicians toward their patients, other </w:t>
            </w:r>
            <w:proofErr w:type="gramStart"/>
            <w:r w:rsidRPr="0087479C">
              <w:rPr>
                <w:rFonts w:ascii="Cambria" w:hAnsi="Cambria"/>
                <w:sz w:val="23"/>
                <w:szCs w:val="23"/>
                <w:lang w:eastAsia="en-US"/>
              </w:rPr>
              <w:t>physicians</w:t>
            </w:r>
            <w:proofErr w:type="gramEnd"/>
            <w:r w:rsidRPr="0087479C">
              <w:rPr>
                <w:rFonts w:ascii="Cambria" w:hAnsi="Cambria"/>
                <w:sz w:val="23"/>
                <w:szCs w:val="23"/>
                <w:lang w:eastAsia="en-US"/>
              </w:rPr>
              <w:t xml:space="preserve"> and health professionals, themselves, and society as a whole. </w:t>
            </w:r>
          </w:p>
          <w:p w14:paraId="23AE9A52" w14:textId="77777777" w:rsidR="00015CA2" w:rsidRPr="0087479C" w:rsidRDefault="00015CA2" w:rsidP="00015CA2">
            <w:pPr>
              <w:rPr>
                <w:rFonts w:ascii="Cambria" w:hAnsi="Cambria"/>
                <w:sz w:val="23"/>
                <w:szCs w:val="23"/>
                <w:lang w:eastAsia="en-US"/>
              </w:rPr>
            </w:pPr>
          </w:p>
          <w:p w14:paraId="073DAD8D" w14:textId="77777777" w:rsidR="003D2387" w:rsidRDefault="00015CA2" w:rsidP="00015CA2">
            <w:pPr>
              <w:rPr>
                <w:rFonts w:ascii="Cambria" w:hAnsi="Cambria"/>
                <w:sz w:val="23"/>
                <w:szCs w:val="23"/>
                <w:lang w:eastAsia="en-US"/>
              </w:rPr>
            </w:pPr>
            <w:r w:rsidRPr="0087479C">
              <w:rPr>
                <w:rFonts w:ascii="Cambria" w:hAnsi="Cambria"/>
                <w:sz w:val="23"/>
                <w:szCs w:val="23"/>
                <w:lang w:eastAsia="en-US"/>
              </w:rPr>
              <w:t>The physician must be aware of applicable national ethical, legal, and regulatory norms and standards, as well as relevant international norms and standards.</w:t>
            </w:r>
          </w:p>
          <w:p w14:paraId="473D7BA1" w14:textId="77777777" w:rsidR="00015CA2" w:rsidRDefault="00015CA2" w:rsidP="00015CA2">
            <w:pPr>
              <w:rPr>
                <w:rFonts w:ascii="Cambria" w:hAnsi="Cambria"/>
                <w:sz w:val="23"/>
                <w:szCs w:val="23"/>
                <w:lang w:eastAsia="en-US"/>
              </w:rPr>
            </w:pPr>
          </w:p>
          <w:p w14:paraId="45AF7133" w14:textId="77777777" w:rsidR="00015CA2" w:rsidRPr="0087479C" w:rsidRDefault="00015CA2" w:rsidP="00015CA2">
            <w:pPr>
              <w:rPr>
                <w:rFonts w:ascii="Cambria" w:hAnsi="Cambria"/>
                <w:sz w:val="23"/>
                <w:szCs w:val="23"/>
                <w:lang w:eastAsia="en-US"/>
              </w:rPr>
            </w:pPr>
            <w:r w:rsidRPr="0087479C">
              <w:rPr>
                <w:rFonts w:ascii="Cambria" w:hAnsi="Cambria"/>
                <w:sz w:val="23"/>
                <w:szCs w:val="23"/>
                <w:lang w:eastAsia="en-US"/>
              </w:rPr>
              <w:t xml:space="preserve">Such norms and standards must not reduce the physician’s commitment to </w:t>
            </w:r>
            <w:r w:rsidRPr="0087479C">
              <w:rPr>
                <w:rFonts w:ascii="Cambria" w:hAnsi="Cambria"/>
                <w:sz w:val="23"/>
                <w:szCs w:val="23"/>
                <w:lang w:eastAsia="en-US"/>
              </w:rPr>
              <w:lastRenderedPageBreak/>
              <w:t>the ethical principles set forth in this Code.</w:t>
            </w:r>
          </w:p>
          <w:p w14:paraId="769678DB" w14:textId="77777777" w:rsidR="00015CA2" w:rsidRPr="0087479C" w:rsidRDefault="00015CA2" w:rsidP="00015CA2">
            <w:pPr>
              <w:rPr>
                <w:rFonts w:ascii="Cambria" w:hAnsi="Cambria"/>
                <w:sz w:val="23"/>
                <w:szCs w:val="23"/>
                <w:lang w:eastAsia="en-US"/>
              </w:rPr>
            </w:pPr>
          </w:p>
          <w:p w14:paraId="05A766C5" w14:textId="77777777" w:rsidR="00015CA2" w:rsidRPr="0087479C" w:rsidRDefault="00015CA2" w:rsidP="00015CA2">
            <w:pPr>
              <w:rPr>
                <w:rFonts w:ascii="Cambria" w:hAnsi="Cambria"/>
                <w:strike/>
                <w:sz w:val="23"/>
                <w:szCs w:val="23"/>
                <w:lang w:eastAsia="en-US"/>
              </w:rPr>
            </w:pPr>
            <w:r w:rsidRPr="0087479C">
              <w:rPr>
                <w:rFonts w:ascii="Cambria" w:hAnsi="Cambria"/>
                <w:sz w:val="23"/>
                <w:szCs w:val="23"/>
                <w:lang w:eastAsia="en-US"/>
              </w:rPr>
              <w:t>The International Code of Medical Ethics should be read as a whole and each of its constituent paragraphs should be applied with consideration of all other relevant paragraphs. Consistent with the mandate of the WMA, the Code is addressed to physicians. The WMA encourages others who are involved in healthcare to adopt these ethical principles.</w:t>
            </w:r>
          </w:p>
          <w:p w14:paraId="4A301235" w14:textId="6437AEE5" w:rsidR="00015CA2" w:rsidRPr="0087479C" w:rsidRDefault="00015CA2" w:rsidP="00015CA2">
            <w:pPr>
              <w:rPr>
                <w:rFonts w:ascii="Cambria" w:hAnsi="Cambria"/>
                <w:sz w:val="23"/>
                <w:szCs w:val="23"/>
                <w:lang w:eastAsia="en-US"/>
              </w:rPr>
            </w:pPr>
          </w:p>
        </w:tc>
        <w:tc>
          <w:tcPr>
            <w:tcW w:w="4015" w:type="dxa"/>
          </w:tcPr>
          <w:p w14:paraId="1119CF0B" w14:textId="77777777" w:rsidR="003D2387" w:rsidRPr="0087479C" w:rsidRDefault="003D2387" w:rsidP="001E6DAD">
            <w:pPr>
              <w:rPr>
                <w:rFonts w:ascii="Cambria" w:hAnsi="Cambria"/>
                <w:sz w:val="23"/>
                <w:szCs w:val="23"/>
                <w:lang w:eastAsia="en-US"/>
              </w:rPr>
            </w:pPr>
          </w:p>
        </w:tc>
      </w:tr>
      <w:bookmarkEnd w:id="1"/>
      <w:tr w:rsidR="003D2387" w:rsidRPr="0087479C" w14:paraId="1571CFF5" w14:textId="262885E1" w:rsidTr="001757B1">
        <w:tc>
          <w:tcPr>
            <w:tcW w:w="678" w:type="dxa"/>
            <w:shd w:val="clear" w:color="auto" w:fill="auto"/>
          </w:tcPr>
          <w:p w14:paraId="43F140E2" w14:textId="77777777" w:rsidR="003D2387" w:rsidRPr="0087479C" w:rsidRDefault="003D2387" w:rsidP="005A6D44">
            <w:pPr>
              <w:rPr>
                <w:rFonts w:ascii="Cambria" w:hAnsi="Cambria"/>
                <w:b/>
                <w:sz w:val="23"/>
                <w:szCs w:val="23"/>
                <w:lang w:eastAsia="en-US"/>
              </w:rPr>
            </w:pPr>
          </w:p>
        </w:tc>
        <w:tc>
          <w:tcPr>
            <w:tcW w:w="5580" w:type="dxa"/>
          </w:tcPr>
          <w:p w14:paraId="0B6DFC39" w14:textId="7359B210"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General principles</w:t>
            </w:r>
          </w:p>
        </w:tc>
        <w:tc>
          <w:tcPr>
            <w:tcW w:w="4005" w:type="dxa"/>
          </w:tcPr>
          <w:p w14:paraId="34424A6C" w14:textId="5BDAE239" w:rsidR="003D2387" w:rsidRPr="0087479C" w:rsidRDefault="00015CA2" w:rsidP="005A6D44">
            <w:pPr>
              <w:rPr>
                <w:rFonts w:ascii="Cambria" w:hAnsi="Cambria"/>
                <w:b/>
                <w:sz w:val="23"/>
                <w:szCs w:val="23"/>
                <w:lang w:eastAsia="en-US"/>
              </w:rPr>
            </w:pPr>
            <w:r w:rsidRPr="0087479C">
              <w:rPr>
                <w:rFonts w:ascii="Cambria" w:hAnsi="Cambria"/>
                <w:b/>
                <w:sz w:val="23"/>
                <w:szCs w:val="23"/>
                <w:lang w:eastAsia="en-US"/>
              </w:rPr>
              <w:t>General principles</w:t>
            </w:r>
          </w:p>
        </w:tc>
        <w:tc>
          <w:tcPr>
            <w:tcW w:w="4015" w:type="dxa"/>
          </w:tcPr>
          <w:p w14:paraId="7BA4DB02" w14:textId="77777777" w:rsidR="003D2387" w:rsidRPr="0087479C" w:rsidRDefault="003D2387" w:rsidP="005A6D44">
            <w:pPr>
              <w:rPr>
                <w:rFonts w:ascii="Cambria" w:hAnsi="Cambria"/>
                <w:b/>
                <w:sz w:val="23"/>
                <w:szCs w:val="23"/>
                <w:lang w:eastAsia="en-US"/>
              </w:rPr>
            </w:pPr>
          </w:p>
        </w:tc>
      </w:tr>
      <w:tr w:rsidR="003D2387" w:rsidRPr="0087479C" w14:paraId="7A0FF4C0" w14:textId="7E72C67F" w:rsidTr="001757B1">
        <w:tc>
          <w:tcPr>
            <w:tcW w:w="678" w:type="dxa"/>
            <w:shd w:val="clear" w:color="auto" w:fill="auto"/>
          </w:tcPr>
          <w:p w14:paraId="4A4394CA" w14:textId="77777777"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2</w:t>
            </w:r>
          </w:p>
        </w:tc>
        <w:tc>
          <w:tcPr>
            <w:tcW w:w="5580" w:type="dxa"/>
          </w:tcPr>
          <w:p w14:paraId="2E16D7C7" w14:textId="77777777" w:rsidR="003D2387" w:rsidRPr="0087479C" w:rsidRDefault="003D2387" w:rsidP="00110CA0">
            <w:pPr>
              <w:rPr>
                <w:rFonts w:ascii="Cambria" w:hAnsi="Cambria"/>
                <w:sz w:val="23"/>
                <w:szCs w:val="23"/>
                <w:lang w:eastAsia="en-US"/>
              </w:rPr>
            </w:pPr>
            <w:r w:rsidRPr="0087479C">
              <w:rPr>
                <w:rFonts w:ascii="Cambria" w:hAnsi="Cambria"/>
                <w:sz w:val="23"/>
                <w:szCs w:val="23"/>
                <w:lang w:eastAsia="en-US"/>
              </w:rPr>
              <w:t xml:space="preserve">The primary duty of the physician is to promote the health and well-being of individual patients by providing competent, timely, and compassionate care in accordance with good medical practice and professionalism. </w:t>
            </w:r>
          </w:p>
          <w:p w14:paraId="3D60BD2B" w14:textId="77777777" w:rsidR="003D2387" w:rsidRPr="0087479C" w:rsidRDefault="003D2387" w:rsidP="00110CA0">
            <w:pPr>
              <w:rPr>
                <w:rFonts w:ascii="Cambria" w:hAnsi="Cambria"/>
                <w:sz w:val="23"/>
                <w:szCs w:val="23"/>
                <w:lang w:eastAsia="en-US"/>
              </w:rPr>
            </w:pPr>
            <w:r w:rsidRPr="0087479C">
              <w:rPr>
                <w:rFonts w:ascii="Cambria" w:hAnsi="Cambria"/>
                <w:sz w:val="23"/>
                <w:szCs w:val="23"/>
                <w:lang w:eastAsia="en-US"/>
              </w:rPr>
              <w:t xml:space="preserve">The physician also has a responsibility to contribute to the health and well-being of the populations they serve and </w:t>
            </w:r>
            <w:proofErr w:type="gramStart"/>
            <w:r w:rsidRPr="0087479C">
              <w:rPr>
                <w:rFonts w:ascii="Cambria" w:hAnsi="Cambria"/>
                <w:sz w:val="23"/>
                <w:szCs w:val="23"/>
                <w:lang w:eastAsia="en-US"/>
              </w:rPr>
              <w:t>society as a whole, including</w:t>
            </w:r>
            <w:proofErr w:type="gramEnd"/>
            <w:r w:rsidRPr="0087479C">
              <w:rPr>
                <w:rFonts w:ascii="Cambria" w:hAnsi="Cambria"/>
                <w:sz w:val="23"/>
                <w:szCs w:val="23"/>
                <w:lang w:eastAsia="en-US"/>
              </w:rPr>
              <w:t xml:space="preserve"> future generations. </w:t>
            </w:r>
          </w:p>
          <w:p w14:paraId="4345E639" w14:textId="77777777" w:rsidR="003D2387" w:rsidRPr="0087479C" w:rsidRDefault="003D2387" w:rsidP="00110CA0">
            <w:pPr>
              <w:rPr>
                <w:rFonts w:ascii="Cambria" w:hAnsi="Cambria"/>
                <w:sz w:val="23"/>
                <w:szCs w:val="23"/>
                <w:lang w:eastAsia="en-US"/>
              </w:rPr>
            </w:pPr>
          </w:p>
          <w:p w14:paraId="6B9DFD1C" w14:textId="77777777" w:rsidR="003D2387" w:rsidRPr="0087479C" w:rsidRDefault="003D2387" w:rsidP="00110CA0">
            <w:pPr>
              <w:rPr>
                <w:rFonts w:ascii="Cambria" w:hAnsi="Cambria"/>
                <w:sz w:val="23"/>
                <w:szCs w:val="23"/>
                <w:lang w:eastAsia="en-US"/>
              </w:rPr>
            </w:pPr>
            <w:r w:rsidRPr="0087479C">
              <w:rPr>
                <w:rFonts w:ascii="Cambria" w:hAnsi="Cambria"/>
                <w:sz w:val="23"/>
                <w:szCs w:val="23"/>
                <w:lang w:eastAsia="en-US"/>
              </w:rPr>
              <w:t>The physician must provide care with the utmost respect for human dignity and life.</w:t>
            </w:r>
          </w:p>
          <w:p w14:paraId="2704044C" w14:textId="77777777" w:rsidR="003D2387" w:rsidRPr="0087479C" w:rsidRDefault="003D2387" w:rsidP="00110CA0">
            <w:pPr>
              <w:rPr>
                <w:rFonts w:ascii="Cambria" w:hAnsi="Cambria"/>
                <w:sz w:val="23"/>
                <w:szCs w:val="23"/>
                <w:lang w:eastAsia="en-US"/>
              </w:rPr>
            </w:pPr>
          </w:p>
          <w:p w14:paraId="32A63701" w14:textId="77777777" w:rsidR="003D2387" w:rsidRPr="0087479C" w:rsidRDefault="003D2387" w:rsidP="005D25BB">
            <w:pPr>
              <w:rPr>
                <w:rFonts w:ascii="Cambria" w:hAnsi="Cambria"/>
                <w:b/>
                <w:bCs/>
                <w:sz w:val="23"/>
                <w:szCs w:val="23"/>
                <w:u w:val="single"/>
                <w:lang w:eastAsia="en-US"/>
              </w:rPr>
            </w:pPr>
          </w:p>
          <w:p w14:paraId="088F3C7B" w14:textId="17810E98" w:rsidR="003D2387" w:rsidRPr="0087479C" w:rsidRDefault="003D2387" w:rsidP="005D25BB">
            <w:pPr>
              <w:rPr>
                <w:rFonts w:ascii="Cambria" w:hAnsi="Cambria"/>
                <w:sz w:val="23"/>
                <w:szCs w:val="23"/>
                <w:lang w:eastAsia="en-US"/>
              </w:rPr>
            </w:pPr>
          </w:p>
        </w:tc>
        <w:tc>
          <w:tcPr>
            <w:tcW w:w="4005" w:type="dxa"/>
          </w:tcPr>
          <w:p w14:paraId="005C9573" w14:textId="77777777" w:rsidR="00015CA2" w:rsidRPr="0087479C" w:rsidRDefault="00015CA2" w:rsidP="00015CA2">
            <w:pPr>
              <w:rPr>
                <w:rFonts w:ascii="Cambria" w:hAnsi="Cambria"/>
                <w:sz w:val="23"/>
                <w:szCs w:val="23"/>
                <w:lang w:eastAsia="en-US"/>
              </w:rPr>
            </w:pPr>
            <w:r w:rsidRPr="0087479C">
              <w:rPr>
                <w:rFonts w:ascii="Cambria" w:hAnsi="Cambria"/>
                <w:sz w:val="23"/>
                <w:szCs w:val="23"/>
                <w:lang w:eastAsia="en-US"/>
              </w:rPr>
              <w:lastRenderedPageBreak/>
              <w:t xml:space="preserve">The primary duty of the physician is to promote the health and well-being of individual patients by providing competent, timely, and compassionate care in accordance with good medical practice and professionalism. </w:t>
            </w:r>
          </w:p>
          <w:p w14:paraId="7ADE1785" w14:textId="77777777" w:rsidR="00015CA2" w:rsidRPr="0087479C" w:rsidRDefault="00015CA2" w:rsidP="00015CA2">
            <w:pPr>
              <w:rPr>
                <w:rFonts w:ascii="Cambria" w:hAnsi="Cambria"/>
                <w:sz w:val="23"/>
                <w:szCs w:val="23"/>
                <w:lang w:eastAsia="en-US"/>
              </w:rPr>
            </w:pPr>
            <w:r w:rsidRPr="0087479C">
              <w:rPr>
                <w:rFonts w:ascii="Cambria" w:hAnsi="Cambria"/>
                <w:sz w:val="23"/>
                <w:szCs w:val="23"/>
                <w:lang w:eastAsia="en-US"/>
              </w:rPr>
              <w:t xml:space="preserve">The physician also has a responsibility to contribute to the health and well-being of the populations they serve and </w:t>
            </w:r>
            <w:proofErr w:type="gramStart"/>
            <w:r w:rsidRPr="0087479C">
              <w:rPr>
                <w:rFonts w:ascii="Cambria" w:hAnsi="Cambria"/>
                <w:sz w:val="23"/>
                <w:szCs w:val="23"/>
                <w:lang w:eastAsia="en-US"/>
              </w:rPr>
              <w:t>society as a whole, including</w:t>
            </w:r>
            <w:proofErr w:type="gramEnd"/>
            <w:r w:rsidRPr="0087479C">
              <w:rPr>
                <w:rFonts w:ascii="Cambria" w:hAnsi="Cambria"/>
                <w:sz w:val="23"/>
                <w:szCs w:val="23"/>
                <w:lang w:eastAsia="en-US"/>
              </w:rPr>
              <w:t xml:space="preserve"> future generations. </w:t>
            </w:r>
          </w:p>
          <w:p w14:paraId="353932BE" w14:textId="77777777" w:rsidR="00015CA2" w:rsidRPr="0087479C" w:rsidRDefault="00015CA2" w:rsidP="00015CA2">
            <w:pPr>
              <w:rPr>
                <w:rFonts w:ascii="Cambria" w:hAnsi="Cambria"/>
                <w:sz w:val="23"/>
                <w:szCs w:val="23"/>
                <w:lang w:eastAsia="en-US"/>
              </w:rPr>
            </w:pPr>
          </w:p>
          <w:p w14:paraId="6E5C7AC3" w14:textId="77777777" w:rsidR="00015CA2" w:rsidRPr="0087479C" w:rsidRDefault="00015CA2" w:rsidP="00015CA2">
            <w:pPr>
              <w:rPr>
                <w:rFonts w:ascii="Cambria" w:hAnsi="Cambria"/>
                <w:sz w:val="23"/>
                <w:szCs w:val="23"/>
                <w:lang w:eastAsia="en-US"/>
              </w:rPr>
            </w:pPr>
            <w:r w:rsidRPr="0087479C">
              <w:rPr>
                <w:rFonts w:ascii="Cambria" w:hAnsi="Cambria"/>
                <w:sz w:val="23"/>
                <w:szCs w:val="23"/>
                <w:lang w:eastAsia="en-US"/>
              </w:rPr>
              <w:lastRenderedPageBreak/>
              <w:t>The physician must provide care with the utmost respect for human dignity and life.</w:t>
            </w:r>
          </w:p>
          <w:p w14:paraId="725B0CAD" w14:textId="77777777" w:rsidR="003D2387" w:rsidRPr="0087479C" w:rsidRDefault="003D2387" w:rsidP="00110CA0">
            <w:pPr>
              <w:rPr>
                <w:rFonts w:ascii="Cambria" w:hAnsi="Cambria"/>
                <w:sz w:val="23"/>
                <w:szCs w:val="23"/>
                <w:lang w:eastAsia="en-US"/>
              </w:rPr>
            </w:pPr>
          </w:p>
        </w:tc>
        <w:tc>
          <w:tcPr>
            <w:tcW w:w="4015" w:type="dxa"/>
          </w:tcPr>
          <w:p w14:paraId="1435F033" w14:textId="77777777" w:rsidR="003D2387" w:rsidRPr="0087479C" w:rsidRDefault="003D2387" w:rsidP="00110CA0">
            <w:pPr>
              <w:rPr>
                <w:rFonts w:ascii="Cambria" w:hAnsi="Cambria"/>
                <w:sz w:val="23"/>
                <w:szCs w:val="23"/>
                <w:lang w:eastAsia="en-US"/>
              </w:rPr>
            </w:pPr>
          </w:p>
        </w:tc>
      </w:tr>
      <w:tr w:rsidR="005D15DB" w:rsidRPr="0087479C" w14:paraId="10FD0E25" w14:textId="77777777" w:rsidTr="001757B1">
        <w:tc>
          <w:tcPr>
            <w:tcW w:w="678" w:type="dxa"/>
            <w:shd w:val="clear" w:color="auto" w:fill="auto"/>
          </w:tcPr>
          <w:p w14:paraId="0341B438" w14:textId="594C292A" w:rsidR="005D15DB" w:rsidRPr="0087479C" w:rsidRDefault="00AF32D6" w:rsidP="005A6D44">
            <w:pPr>
              <w:rPr>
                <w:rFonts w:ascii="Cambria" w:hAnsi="Cambria"/>
                <w:b/>
                <w:sz w:val="23"/>
                <w:szCs w:val="23"/>
                <w:lang w:eastAsia="en-US"/>
              </w:rPr>
            </w:pPr>
            <w:r>
              <w:rPr>
                <w:rFonts w:ascii="Cambria" w:hAnsi="Cambria"/>
                <w:b/>
                <w:sz w:val="23"/>
                <w:szCs w:val="23"/>
                <w:lang w:eastAsia="en-US"/>
              </w:rPr>
              <w:t>New</w:t>
            </w:r>
          </w:p>
        </w:tc>
        <w:tc>
          <w:tcPr>
            <w:tcW w:w="5580" w:type="dxa"/>
          </w:tcPr>
          <w:p w14:paraId="0AAB6844" w14:textId="77777777" w:rsidR="005D15DB" w:rsidRPr="0087479C" w:rsidRDefault="005D15DB" w:rsidP="001757B1">
            <w:pPr>
              <w:rPr>
                <w:rFonts w:ascii="Cambria" w:hAnsi="Cambria"/>
                <w:sz w:val="23"/>
                <w:szCs w:val="23"/>
                <w:lang w:eastAsia="en-US"/>
              </w:rPr>
            </w:pPr>
          </w:p>
        </w:tc>
        <w:tc>
          <w:tcPr>
            <w:tcW w:w="4005" w:type="dxa"/>
          </w:tcPr>
          <w:p w14:paraId="2A123C07" w14:textId="744713A4" w:rsidR="0036119D" w:rsidRPr="002758C4" w:rsidRDefault="002758C4" w:rsidP="00C7041A">
            <w:pPr>
              <w:rPr>
                <w:rFonts w:ascii="Cambria" w:hAnsi="Cambria"/>
                <w:b/>
                <w:bCs/>
                <w:sz w:val="23"/>
                <w:szCs w:val="23"/>
                <w:u w:val="single"/>
                <w:lang w:eastAsia="en-US"/>
              </w:rPr>
            </w:pPr>
            <w:r w:rsidRPr="002758C4">
              <w:rPr>
                <w:rFonts w:ascii="Cambria" w:hAnsi="Cambria"/>
                <w:b/>
                <w:bCs/>
                <w:sz w:val="23"/>
                <w:szCs w:val="23"/>
                <w:u w:val="single"/>
                <w:lang w:eastAsia="en-US"/>
              </w:rPr>
              <w:t>The physician must provide care in such a way that the dignity, autonomy</w:t>
            </w:r>
            <w:r>
              <w:rPr>
                <w:rFonts w:ascii="Cambria" w:hAnsi="Cambria"/>
                <w:b/>
                <w:bCs/>
                <w:sz w:val="23"/>
                <w:szCs w:val="23"/>
                <w:u w:val="single"/>
                <w:lang w:eastAsia="en-US"/>
              </w:rPr>
              <w:t>,</w:t>
            </w:r>
            <w:r w:rsidRPr="002758C4">
              <w:rPr>
                <w:rFonts w:ascii="Cambria" w:hAnsi="Cambria"/>
                <w:b/>
                <w:bCs/>
                <w:sz w:val="23"/>
                <w:szCs w:val="23"/>
                <w:u w:val="single"/>
                <w:lang w:eastAsia="en-US"/>
              </w:rPr>
              <w:t xml:space="preserve"> and rights of the patient are respected.</w:t>
            </w:r>
          </w:p>
          <w:p w14:paraId="6CCBBAB7" w14:textId="77777777" w:rsidR="005D15DB" w:rsidRPr="0087479C" w:rsidRDefault="005D15DB" w:rsidP="00D20EC6">
            <w:pPr>
              <w:rPr>
                <w:rFonts w:ascii="Cambria" w:hAnsi="Cambria"/>
                <w:sz w:val="23"/>
                <w:szCs w:val="23"/>
                <w:lang w:eastAsia="en-US"/>
              </w:rPr>
            </w:pPr>
          </w:p>
        </w:tc>
        <w:tc>
          <w:tcPr>
            <w:tcW w:w="4015" w:type="dxa"/>
          </w:tcPr>
          <w:p w14:paraId="5EC6F049" w14:textId="77777777" w:rsidR="005D15DB" w:rsidRPr="0087479C" w:rsidRDefault="005D15DB" w:rsidP="00110CA0">
            <w:pPr>
              <w:rPr>
                <w:rFonts w:ascii="Cambria" w:hAnsi="Cambria"/>
                <w:sz w:val="23"/>
                <w:szCs w:val="23"/>
                <w:lang w:eastAsia="en-US"/>
              </w:rPr>
            </w:pPr>
          </w:p>
        </w:tc>
      </w:tr>
      <w:tr w:rsidR="00AF32D6" w:rsidRPr="0087479C" w14:paraId="17DCC3E3" w14:textId="77777777" w:rsidTr="001757B1">
        <w:tc>
          <w:tcPr>
            <w:tcW w:w="678" w:type="dxa"/>
            <w:shd w:val="clear" w:color="auto" w:fill="auto"/>
          </w:tcPr>
          <w:p w14:paraId="7B4E6AD7" w14:textId="0B5390F8" w:rsidR="00AF32D6" w:rsidRPr="0087479C" w:rsidRDefault="00AF32D6" w:rsidP="002E49D8">
            <w:pPr>
              <w:rPr>
                <w:rFonts w:ascii="Cambria" w:hAnsi="Cambria"/>
                <w:b/>
                <w:sz w:val="23"/>
                <w:szCs w:val="23"/>
                <w:lang w:eastAsia="en-US"/>
              </w:rPr>
            </w:pPr>
            <w:r>
              <w:rPr>
                <w:rFonts w:ascii="Cambria" w:hAnsi="Cambria"/>
                <w:b/>
                <w:sz w:val="23"/>
                <w:szCs w:val="23"/>
                <w:lang w:eastAsia="en-US"/>
              </w:rPr>
              <w:t>3</w:t>
            </w:r>
          </w:p>
        </w:tc>
        <w:tc>
          <w:tcPr>
            <w:tcW w:w="5580" w:type="dxa"/>
          </w:tcPr>
          <w:p w14:paraId="6733E024" w14:textId="77777777" w:rsidR="00AF32D6" w:rsidRPr="0087479C" w:rsidRDefault="00AF32D6" w:rsidP="00AF32D6">
            <w:pPr>
              <w:rPr>
                <w:rFonts w:ascii="Cambria" w:hAnsi="Cambria"/>
                <w:iCs/>
                <w:sz w:val="23"/>
                <w:szCs w:val="23"/>
                <w:lang w:eastAsia="en-US"/>
              </w:rPr>
            </w:pPr>
            <w:r w:rsidRPr="0087479C">
              <w:rPr>
                <w:rFonts w:ascii="Cambria" w:hAnsi="Cambria"/>
                <w:iCs/>
                <w:sz w:val="23"/>
                <w:szCs w:val="23"/>
                <w:lang w:eastAsia="en-US"/>
              </w:rPr>
              <w:t xml:space="preserve">The physician must </w:t>
            </w:r>
            <w:proofErr w:type="spellStart"/>
            <w:r w:rsidRPr="0087479C">
              <w:rPr>
                <w:rFonts w:ascii="Cambria" w:hAnsi="Cambria"/>
                <w:iCs/>
                <w:sz w:val="23"/>
                <w:szCs w:val="23"/>
                <w:lang w:eastAsia="en-US"/>
              </w:rPr>
              <w:t>practise</w:t>
            </w:r>
            <w:proofErr w:type="spellEnd"/>
            <w:r w:rsidRPr="0087479C">
              <w:rPr>
                <w:rFonts w:ascii="Cambria" w:hAnsi="Cambria"/>
                <w:iCs/>
                <w:sz w:val="23"/>
                <w:szCs w:val="23"/>
                <w:lang w:eastAsia="en-US"/>
              </w:rPr>
              <w:t xml:space="preserve"> with conscience, honesty, integrity, and accountability, while always exercising independent professional judgment and maintaining the highest standards of professional conduct. </w:t>
            </w:r>
          </w:p>
          <w:p w14:paraId="0A65C4E0" w14:textId="77777777" w:rsidR="00AF32D6" w:rsidRPr="0087479C" w:rsidRDefault="00AF32D6" w:rsidP="00AF32D6">
            <w:pPr>
              <w:rPr>
                <w:rFonts w:ascii="Cambria" w:hAnsi="Cambria"/>
                <w:sz w:val="23"/>
                <w:szCs w:val="23"/>
              </w:rPr>
            </w:pPr>
          </w:p>
        </w:tc>
        <w:tc>
          <w:tcPr>
            <w:tcW w:w="4005" w:type="dxa"/>
          </w:tcPr>
          <w:p w14:paraId="725A5CAB" w14:textId="77777777" w:rsidR="00E56B03" w:rsidRDefault="00E56B03" w:rsidP="00E56B03">
            <w:pPr>
              <w:rPr>
                <w:rFonts w:ascii="Cambria" w:hAnsi="Cambria"/>
                <w:i/>
                <w:iCs/>
                <w:sz w:val="23"/>
                <w:szCs w:val="23"/>
                <w:lang w:eastAsia="en-US"/>
              </w:rPr>
            </w:pPr>
            <w:r w:rsidRPr="00015CA2">
              <w:rPr>
                <w:rFonts w:ascii="Cambria" w:hAnsi="Cambria"/>
                <w:i/>
                <w:iCs/>
                <w:sz w:val="23"/>
                <w:szCs w:val="23"/>
                <w:lang w:eastAsia="en-US"/>
              </w:rPr>
              <w:t>Former paragraph 5</w:t>
            </w:r>
          </w:p>
          <w:p w14:paraId="0FA1F89F" w14:textId="77777777" w:rsidR="00E56B03" w:rsidRPr="001757B1" w:rsidRDefault="00E56B03" w:rsidP="00E56B03">
            <w:pPr>
              <w:rPr>
                <w:rFonts w:ascii="Cambria" w:hAnsi="Cambria"/>
                <w:sz w:val="23"/>
                <w:szCs w:val="23"/>
                <w:lang w:eastAsia="en-US"/>
              </w:rPr>
            </w:pPr>
            <w:r w:rsidRPr="001757B1">
              <w:rPr>
                <w:rFonts w:ascii="Cambria" w:hAnsi="Cambria"/>
                <w:sz w:val="23"/>
                <w:szCs w:val="23"/>
                <w:lang w:eastAsia="en-US"/>
              </w:rPr>
              <w:t xml:space="preserve">The physician must </w:t>
            </w:r>
            <w:proofErr w:type="spellStart"/>
            <w:r w:rsidRPr="001757B1">
              <w:rPr>
                <w:rFonts w:ascii="Cambria" w:hAnsi="Cambria"/>
                <w:sz w:val="23"/>
                <w:szCs w:val="23"/>
                <w:lang w:eastAsia="en-US"/>
              </w:rPr>
              <w:t>practise</w:t>
            </w:r>
            <w:proofErr w:type="spellEnd"/>
            <w:r w:rsidRPr="001757B1">
              <w:rPr>
                <w:rFonts w:ascii="Cambria" w:hAnsi="Cambria"/>
                <w:sz w:val="23"/>
                <w:szCs w:val="23"/>
                <w:lang w:eastAsia="en-US"/>
              </w:rPr>
              <w:t xml:space="preserve"> medicine fairly and justly and provide care </w:t>
            </w:r>
            <w:r w:rsidRPr="001757B1">
              <w:rPr>
                <w:rFonts w:ascii="Cambria" w:hAnsi="Cambria"/>
                <w:b/>
                <w:bCs/>
                <w:sz w:val="23"/>
                <w:szCs w:val="23"/>
                <w:u w:val="single"/>
                <w:lang w:eastAsia="en-US"/>
              </w:rPr>
              <w:t xml:space="preserve">based on the patient’s health needs </w:t>
            </w:r>
            <w:r w:rsidRPr="001757B1">
              <w:rPr>
                <w:rFonts w:ascii="Cambria" w:hAnsi="Cambria"/>
                <w:sz w:val="23"/>
                <w:szCs w:val="23"/>
                <w:lang w:eastAsia="en-US"/>
              </w:rPr>
              <w:t xml:space="preserve">without </w:t>
            </w:r>
            <w:r w:rsidRPr="001757B1">
              <w:rPr>
                <w:rFonts w:ascii="Cambria" w:hAnsi="Cambria"/>
                <w:b/>
                <w:bCs/>
                <w:sz w:val="23"/>
                <w:szCs w:val="23"/>
                <w:u w:val="single"/>
                <w:lang w:eastAsia="en-US"/>
              </w:rPr>
              <w:t xml:space="preserve">bias or </w:t>
            </w:r>
            <w:r w:rsidRPr="001757B1">
              <w:rPr>
                <w:rFonts w:ascii="Cambria" w:hAnsi="Cambria"/>
                <w:sz w:val="23"/>
                <w:szCs w:val="23"/>
                <w:lang w:eastAsia="en-US"/>
              </w:rPr>
              <w:t xml:space="preserve">engaging in discriminatory conduct </w:t>
            </w:r>
            <w:r w:rsidRPr="001757B1">
              <w:rPr>
                <w:rFonts w:ascii="Cambria" w:hAnsi="Cambria"/>
                <w:strike/>
                <w:sz w:val="23"/>
                <w:szCs w:val="23"/>
                <w:lang w:eastAsia="en-US"/>
              </w:rPr>
              <w:t>or bias</w:t>
            </w:r>
            <w:r w:rsidRPr="001757B1">
              <w:rPr>
                <w:rFonts w:ascii="Cambria" w:hAnsi="Cambria"/>
                <w:sz w:val="23"/>
                <w:szCs w:val="23"/>
                <w:lang w:eastAsia="en-US"/>
              </w:rPr>
              <w:t xml:space="preserve"> </w:t>
            </w:r>
            <w:proofErr w:type="gramStart"/>
            <w:r w:rsidRPr="001757B1">
              <w:rPr>
                <w:rFonts w:ascii="Cambria" w:hAnsi="Cambria"/>
                <w:sz w:val="23"/>
                <w:szCs w:val="23"/>
                <w:lang w:eastAsia="en-US"/>
              </w:rPr>
              <w:t>on the basis of</w:t>
            </w:r>
            <w:proofErr w:type="gramEnd"/>
            <w:r w:rsidRPr="001757B1">
              <w:rPr>
                <w:rFonts w:ascii="Cambria" w:hAnsi="Cambria"/>
                <w:sz w:val="23"/>
                <w:szCs w:val="23"/>
                <w:lang w:eastAsia="en-US"/>
              </w:rPr>
              <w:t xml:space="preserve"> age, disease or disability, creed, ethnic origin, gender, nationality, political affiliation, race, culture, sexual orientation, social standing or any other factor. </w:t>
            </w:r>
          </w:p>
          <w:p w14:paraId="53CB9FD6" w14:textId="77777777" w:rsidR="00E56B03" w:rsidRPr="001757B1" w:rsidRDefault="00E56B03" w:rsidP="00E56B03">
            <w:pPr>
              <w:rPr>
                <w:rFonts w:ascii="Cambria" w:hAnsi="Cambria"/>
                <w:bCs/>
                <w:strike/>
                <w:sz w:val="23"/>
                <w:szCs w:val="23"/>
                <w:lang w:eastAsia="en-US"/>
              </w:rPr>
            </w:pPr>
            <w:r w:rsidRPr="001757B1">
              <w:rPr>
                <w:rFonts w:ascii="Cambria" w:hAnsi="Cambria"/>
                <w:bCs/>
                <w:strike/>
                <w:sz w:val="23"/>
                <w:szCs w:val="23"/>
                <w:lang w:eastAsia="en-US"/>
              </w:rPr>
              <w:t>Care should be provided based on the patient’s health needs.</w:t>
            </w:r>
          </w:p>
          <w:p w14:paraId="7D3E8822" w14:textId="77777777" w:rsidR="00AF32D6" w:rsidRPr="00015CA2" w:rsidRDefault="00AF32D6" w:rsidP="00E56B03">
            <w:pPr>
              <w:rPr>
                <w:rFonts w:ascii="Cambria" w:hAnsi="Cambria"/>
                <w:i/>
                <w:iCs/>
                <w:sz w:val="23"/>
                <w:szCs w:val="23"/>
                <w:lang w:eastAsia="en-US"/>
              </w:rPr>
            </w:pPr>
          </w:p>
        </w:tc>
        <w:tc>
          <w:tcPr>
            <w:tcW w:w="4015" w:type="dxa"/>
          </w:tcPr>
          <w:p w14:paraId="62F97A7C" w14:textId="77777777" w:rsidR="00AF32D6" w:rsidRPr="00A41F24" w:rsidRDefault="00AF32D6" w:rsidP="00D20EC6">
            <w:pPr>
              <w:rPr>
                <w:rFonts w:ascii="Cambria" w:hAnsi="Cambria"/>
                <w:sz w:val="23"/>
                <w:szCs w:val="23"/>
                <w:highlight w:val="green"/>
                <w:lang w:eastAsia="en-US"/>
              </w:rPr>
            </w:pPr>
          </w:p>
        </w:tc>
      </w:tr>
      <w:tr w:rsidR="002E49D8" w:rsidRPr="0087479C" w14:paraId="72E31A94" w14:textId="77777777" w:rsidTr="001757B1">
        <w:tc>
          <w:tcPr>
            <w:tcW w:w="678" w:type="dxa"/>
            <w:shd w:val="clear" w:color="auto" w:fill="auto"/>
          </w:tcPr>
          <w:p w14:paraId="06F06BE5" w14:textId="32475498" w:rsidR="002E49D8" w:rsidRPr="0087479C" w:rsidRDefault="00AF32D6" w:rsidP="002E49D8">
            <w:pPr>
              <w:rPr>
                <w:rFonts w:ascii="Cambria" w:hAnsi="Cambria"/>
                <w:b/>
                <w:sz w:val="23"/>
                <w:szCs w:val="23"/>
                <w:lang w:eastAsia="en-US"/>
              </w:rPr>
            </w:pPr>
            <w:r>
              <w:rPr>
                <w:rFonts w:ascii="Cambria" w:hAnsi="Cambria"/>
                <w:b/>
                <w:sz w:val="23"/>
                <w:szCs w:val="23"/>
                <w:lang w:eastAsia="en-US"/>
              </w:rPr>
              <w:t>4</w:t>
            </w:r>
          </w:p>
        </w:tc>
        <w:tc>
          <w:tcPr>
            <w:tcW w:w="5580" w:type="dxa"/>
          </w:tcPr>
          <w:p w14:paraId="041A4691" w14:textId="77777777" w:rsidR="00AF32D6" w:rsidRPr="0087479C" w:rsidRDefault="00AF32D6" w:rsidP="00AF32D6">
            <w:pPr>
              <w:rPr>
                <w:rFonts w:ascii="Cambria" w:hAnsi="Cambria"/>
                <w:strike/>
                <w:sz w:val="23"/>
                <w:szCs w:val="23"/>
              </w:rPr>
            </w:pPr>
            <w:r w:rsidRPr="0087479C">
              <w:rPr>
                <w:rFonts w:ascii="Cambria" w:hAnsi="Cambria"/>
                <w:sz w:val="23"/>
                <w:szCs w:val="23"/>
              </w:rPr>
              <w:t xml:space="preserve">Physicians must not allow their individual professional judgement to be influenced by the possibility of benefit to themselves or their institution. The physician must </w:t>
            </w:r>
            <w:proofErr w:type="spellStart"/>
            <w:r w:rsidRPr="0087479C">
              <w:rPr>
                <w:rFonts w:ascii="Cambria" w:hAnsi="Cambria"/>
                <w:sz w:val="23"/>
                <w:szCs w:val="23"/>
              </w:rPr>
              <w:t>recognise</w:t>
            </w:r>
            <w:proofErr w:type="spellEnd"/>
            <w:r w:rsidRPr="0087479C">
              <w:rPr>
                <w:rFonts w:ascii="Cambria" w:hAnsi="Cambria"/>
                <w:sz w:val="23"/>
                <w:szCs w:val="23"/>
              </w:rPr>
              <w:t xml:space="preserve"> and avoid real or potential conflicts of interest. Where such conflicts are </w:t>
            </w:r>
            <w:r w:rsidRPr="0087479C">
              <w:rPr>
                <w:rFonts w:ascii="Cambria" w:hAnsi="Cambria"/>
                <w:sz w:val="23"/>
                <w:szCs w:val="23"/>
              </w:rPr>
              <w:lastRenderedPageBreak/>
              <w:t>unavoidable, they must be declared in advance and properly managed.</w:t>
            </w:r>
            <w:r w:rsidRPr="0087479C">
              <w:rPr>
                <w:rFonts w:ascii="Cambria" w:hAnsi="Cambria"/>
                <w:b/>
                <w:bCs/>
                <w:sz w:val="23"/>
                <w:szCs w:val="23"/>
                <w:u w:val="single"/>
              </w:rPr>
              <w:t xml:space="preserve"> </w:t>
            </w:r>
          </w:p>
          <w:p w14:paraId="589A1B28" w14:textId="77777777" w:rsidR="002E49D8" w:rsidRPr="002E49D8" w:rsidRDefault="002E49D8" w:rsidP="00015CA2">
            <w:pPr>
              <w:rPr>
                <w:rFonts w:ascii="Cambria" w:hAnsi="Cambria"/>
                <w:sz w:val="23"/>
                <w:szCs w:val="23"/>
                <w:highlight w:val="yellow"/>
                <w:lang w:eastAsia="en-US"/>
              </w:rPr>
            </w:pPr>
          </w:p>
        </w:tc>
        <w:tc>
          <w:tcPr>
            <w:tcW w:w="4005" w:type="dxa"/>
          </w:tcPr>
          <w:p w14:paraId="4338816A" w14:textId="77777777" w:rsidR="00E56B03" w:rsidRDefault="00E56B03" w:rsidP="00E56B03">
            <w:pPr>
              <w:rPr>
                <w:rFonts w:ascii="Cambria" w:hAnsi="Cambria"/>
                <w:i/>
                <w:iCs/>
                <w:sz w:val="23"/>
                <w:szCs w:val="23"/>
              </w:rPr>
            </w:pPr>
            <w:r>
              <w:rPr>
                <w:rFonts w:ascii="Cambria" w:hAnsi="Cambria"/>
                <w:i/>
                <w:iCs/>
                <w:sz w:val="23"/>
                <w:szCs w:val="23"/>
              </w:rPr>
              <w:lastRenderedPageBreak/>
              <w:t>Former paragraph 6</w:t>
            </w:r>
          </w:p>
          <w:p w14:paraId="69C99573" w14:textId="77777777" w:rsidR="00E56B03" w:rsidRPr="001757B1" w:rsidRDefault="00E56B03" w:rsidP="00E56B03">
            <w:pPr>
              <w:rPr>
                <w:rFonts w:ascii="Cambria" w:hAnsi="Cambria"/>
                <w:sz w:val="23"/>
                <w:szCs w:val="23"/>
              </w:rPr>
            </w:pPr>
            <w:r w:rsidRPr="001757B1">
              <w:rPr>
                <w:rFonts w:ascii="Cambria" w:hAnsi="Cambria"/>
                <w:sz w:val="23"/>
                <w:szCs w:val="23"/>
              </w:rPr>
              <w:t xml:space="preserve">The physician must strive to use health care resources in a way that optimally benefits the patient, in keeping with fair, just, and prudent </w:t>
            </w:r>
            <w:r w:rsidRPr="001757B1">
              <w:rPr>
                <w:rFonts w:ascii="Cambria" w:hAnsi="Cambria"/>
                <w:sz w:val="23"/>
                <w:szCs w:val="23"/>
              </w:rPr>
              <w:lastRenderedPageBreak/>
              <w:t>stewardship of the shared resources with which the physician is entrusted.</w:t>
            </w:r>
          </w:p>
          <w:p w14:paraId="2B10B5AF" w14:textId="1163D31A" w:rsidR="00015CA2" w:rsidRPr="00015CA2" w:rsidRDefault="00015CA2" w:rsidP="00E56B03">
            <w:pPr>
              <w:rPr>
                <w:rFonts w:ascii="Cambria" w:hAnsi="Cambria"/>
                <w:i/>
                <w:iCs/>
                <w:sz w:val="23"/>
                <w:szCs w:val="23"/>
                <w:lang w:eastAsia="en-US"/>
              </w:rPr>
            </w:pPr>
          </w:p>
        </w:tc>
        <w:tc>
          <w:tcPr>
            <w:tcW w:w="4015" w:type="dxa"/>
          </w:tcPr>
          <w:p w14:paraId="443B345C" w14:textId="77777777" w:rsidR="00A41F24" w:rsidRDefault="00A41F24" w:rsidP="00D20EC6">
            <w:pPr>
              <w:rPr>
                <w:rFonts w:ascii="Cambria" w:hAnsi="Cambria"/>
                <w:sz w:val="23"/>
                <w:szCs w:val="23"/>
                <w:lang w:eastAsia="en-US"/>
              </w:rPr>
            </w:pPr>
          </w:p>
          <w:p w14:paraId="3B16C07C" w14:textId="27F6DAF8" w:rsidR="00A41F24" w:rsidRDefault="00A41F24" w:rsidP="001757B1">
            <w:pPr>
              <w:rPr>
                <w:rFonts w:ascii="Cambria" w:hAnsi="Cambria"/>
                <w:sz w:val="23"/>
                <w:szCs w:val="23"/>
                <w:lang w:eastAsia="en-US"/>
              </w:rPr>
            </w:pPr>
          </w:p>
        </w:tc>
      </w:tr>
      <w:tr w:rsidR="002E49D8" w:rsidRPr="0087479C" w14:paraId="52404DB5" w14:textId="77777777" w:rsidTr="001757B1">
        <w:tc>
          <w:tcPr>
            <w:tcW w:w="678" w:type="dxa"/>
            <w:shd w:val="clear" w:color="auto" w:fill="auto"/>
          </w:tcPr>
          <w:p w14:paraId="0D7F8F30" w14:textId="72C1FE40" w:rsidR="002E49D8" w:rsidRPr="0087479C" w:rsidRDefault="00015CA2" w:rsidP="002E49D8">
            <w:pPr>
              <w:rPr>
                <w:rFonts w:ascii="Cambria" w:hAnsi="Cambria"/>
                <w:b/>
                <w:sz w:val="23"/>
                <w:szCs w:val="23"/>
                <w:lang w:eastAsia="en-US"/>
              </w:rPr>
            </w:pPr>
            <w:r>
              <w:rPr>
                <w:rFonts w:ascii="Cambria" w:hAnsi="Cambria"/>
                <w:b/>
                <w:sz w:val="23"/>
                <w:szCs w:val="23"/>
                <w:lang w:eastAsia="en-US"/>
              </w:rPr>
              <w:t>5</w:t>
            </w:r>
          </w:p>
        </w:tc>
        <w:tc>
          <w:tcPr>
            <w:tcW w:w="5580" w:type="dxa"/>
          </w:tcPr>
          <w:p w14:paraId="3FF936E5" w14:textId="77777777" w:rsidR="00AF32D6" w:rsidRPr="004D542E" w:rsidRDefault="00AF32D6" w:rsidP="00AF32D6">
            <w:pPr>
              <w:rPr>
                <w:rFonts w:ascii="Cambria" w:hAnsi="Cambria"/>
                <w:sz w:val="23"/>
                <w:szCs w:val="23"/>
                <w:lang w:eastAsia="en-US"/>
              </w:rPr>
            </w:pPr>
            <w:r w:rsidRPr="004D542E">
              <w:rPr>
                <w:rFonts w:ascii="Cambria" w:hAnsi="Cambria"/>
                <w:sz w:val="23"/>
                <w:szCs w:val="23"/>
                <w:lang w:eastAsia="en-US"/>
              </w:rPr>
              <w:t xml:space="preserve">The physician must </w:t>
            </w:r>
            <w:proofErr w:type="spellStart"/>
            <w:r w:rsidRPr="004D542E">
              <w:rPr>
                <w:rFonts w:ascii="Cambria" w:hAnsi="Cambria"/>
                <w:sz w:val="23"/>
                <w:szCs w:val="23"/>
                <w:lang w:eastAsia="en-US"/>
              </w:rPr>
              <w:t>practise</w:t>
            </w:r>
            <w:proofErr w:type="spellEnd"/>
            <w:r w:rsidRPr="004D542E">
              <w:rPr>
                <w:rFonts w:ascii="Cambria" w:hAnsi="Cambria"/>
                <w:sz w:val="23"/>
                <w:szCs w:val="23"/>
                <w:lang w:eastAsia="en-US"/>
              </w:rPr>
              <w:t xml:space="preserve"> medicine fairly and justly and provide care without engaging in discriminatory conduct or bias </w:t>
            </w:r>
            <w:proofErr w:type="gramStart"/>
            <w:r w:rsidRPr="004D542E">
              <w:rPr>
                <w:rFonts w:ascii="Cambria" w:hAnsi="Cambria"/>
                <w:sz w:val="23"/>
                <w:szCs w:val="23"/>
                <w:lang w:eastAsia="en-US"/>
              </w:rPr>
              <w:t>on the basis of</w:t>
            </w:r>
            <w:proofErr w:type="gramEnd"/>
            <w:r w:rsidRPr="004D542E">
              <w:rPr>
                <w:rFonts w:ascii="Cambria" w:hAnsi="Cambria"/>
                <w:sz w:val="23"/>
                <w:szCs w:val="23"/>
                <w:lang w:eastAsia="en-US"/>
              </w:rPr>
              <w:t xml:space="preserve"> age, disease or disability, creed, ethnic origin, gender, nationality, political affiliation, race, culture, sexual orientation, social standing or any other factor. </w:t>
            </w:r>
          </w:p>
          <w:p w14:paraId="56BBCE46" w14:textId="77777777" w:rsidR="00AF32D6" w:rsidRPr="004D542E" w:rsidRDefault="00AF32D6" w:rsidP="00AF32D6">
            <w:pPr>
              <w:rPr>
                <w:rFonts w:ascii="Cambria" w:hAnsi="Cambria"/>
                <w:bCs/>
                <w:sz w:val="23"/>
                <w:szCs w:val="23"/>
                <w:lang w:eastAsia="en-US"/>
              </w:rPr>
            </w:pPr>
            <w:r w:rsidRPr="004D542E">
              <w:rPr>
                <w:rFonts w:ascii="Cambria" w:hAnsi="Cambria"/>
                <w:bCs/>
                <w:sz w:val="23"/>
                <w:szCs w:val="23"/>
                <w:lang w:eastAsia="en-US"/>
              </w:rPr>
              <w:t>Care should be provided based on the patient’s health needs.</w:t>
            </w:r>
          </w:p>
          <w:p w14:paraId="5C9176F4" w14:textId="77777777" w:rsidR="002E49D8" w:rsidRPr="004D542E" w:rsidRDefault="002E49D8" w:rsidP="00015CA2">
            <w:pPr>
              <w:rPr>
                <w:rFonts w:ascii="Cambria" w:hAnsi="Cambria"/>
                <w:sz w:val="23"/>
                <w:szCs w:val="23"/>
              </w:rPr>
            </w:pPr>
          </w:p>
        </w:tc>
        <w:tc>
          <w:tcPr>
            <w:tcW w:w="4005" w:type="dxa"/>
          </w:tcPr>
          <w:p w14:paraId="4BC577DE" w14:textId="77777777" w:rsidR="00E56B03" w:rsidRDefault="00E56B03" w:rsidP="00E56B03">
            <w:pPr>
              <w:rPr>
                <w:rFonts w:ascii="Cambria" w:hAnsi="Cambria"/>
                <w:i/>
                <w:iCs/>
                <w:sz w:val="23"/>
                <w:szCs w:val="23"/>
              </w:rPr>
            </w:pPr>
            <w:r>
              <w:rPr>
                <w:rFonts w:ascii="Cambria" w:hAnsi="Cambria"/>
                <w:i/>
                <w:iCs/>
                <w:sz w:val="23"/>
                <w:szCs w:val="23"/>
              </w:rPr>
              <w:t>Former paragraph 3</w:t>
            </w:r>
          </w:p>
          <w:p w14:paraId="7194701D" w14:textId="0244409E" w:rsidR="00E56B03" w:rsidRPr="0087479C" w:rsidRDefault="00E56B03" w:rsidP="00E56B03">
            <w:pPr>
              <w:rPr>
                <w:rFonts w:ascii="Cambria" w:hAnsi="Cambria"/>
                <w:iCs/>
                <w:sz w:val="23"/>
                <w:szCs w:val="23"/>
                <w:lang w:eastAsia="en-US"/>
              </w:rPr>
            </w:pPr>
            <w:r w:rsidRPr="0087479C">
              <w:rPr>
                <w:rFonts w:ascii="Cambria" w:hAnsi="Cambria"/>
                <w:iCs/>
                <w:sz w:val="23"/>
                <w:szCs w:val="23"/>
                <w:lang w:eastAsia="en-US"/>
              </w:rPr>
              <w:t xml:space="preserve">The physician must </w:t>
            </w:r>
            <w:proofErr w:type="spellStart"/>
            <w:r w:rsidRPr="0087479C">
              <w:rPr>
                <w:rFonts w:ascii="Cambria" w:hAnsi="Cambria"/>
                <w:iCs/>
                <w:sz w:val="23"/>
                <w:szCs w:val="23"/>
                <w:lang w:eastAsia="en-US"/>
              </w:rPr>
              <w:t>practise</w:t>
            </w:r>
            <w:proofErr w:type="spellEnd"/>
            <w:r w:rsidRPr="0087479C">
              <w:rPr>
                <w:rFonts w:ascii="Cambria" w:hAnsi="Cambria"/>
                <w:iCs/>
                <w:sz w:val="23"/>
                <w:szCs w:val="23"/>
                <w:lang w:eastAsia="en-US"/>
              </w:rPr>
              <w:t xml:space="preserve"> with conscience, honesty, integrity, and accountability, while always exercising independent professional judgment and maintaining the highest standards of professional conduct. </w:t>
            </w:r>
          </w:p>
          <w:p w14:paraId="538D5810" w14:textId="1704AA38" w:rsidR="00015CA2" w:rsidRPr="00015CA2" w:rsidRDefault="00015CA2" w:rsidP="00E56B03">
            <w:pPr>
              <w:rPr>
                <w:rFonts w:ascii="Cambria" w:hAnsi="Cambria"/>
                <w:i/>
                <w:iCs/>
                <w:sz w:val="23"/>
                <w:szCs w:val="23"/>
              </w:rPr>
            </w:pPr>
          </w:p>
        </w:tc>
        <w:tc>
          <w:tcPr>
            <w:tcW w:w="4015" w:type="dxa"/>
          </w:tcPr>
          <w:p w14:paraId="70784D74" w14:textId="77777777" w:rsidR="002E49D8" w:rsidRPr="0087479C" w:rsidRDefault="002E49D8" w:rsidP="002E49D8">
            <w:pPr>
              <w:rPr>
                <w:rFonts w:ascii="Cambria" w:hAnsi="Cambria"/>
                <w:sz w:val="23"/>
                <w:szCs w:val="23"/>
              </w:rPr>
            </w:pPr>
          </w:p>
        </w:tc>
      </w:tr>
      <w:tr w:rsidR="003D2387" w:rsidRPr="0087479C" w14:paraId="3C5BA2BA" w14:textId="744C83F4" w:rsidTr="001757B1">
        <w:tc>
          <w:tcPr>
            <w:tcW w:w="678" w:type="dxa"/>
            <w:shd w:val="clear" w:color="auto" w:fill="auto"/>
          </w:tcPr>
          <w:p w14:paraId="512D612F" w14:textId="06692673" w:rsidR="003D2387" w:rsidRPr="0087479C" w:rsidRDefault="00015CA2" w:rsidP="005A6D44">
            <w:pPr>
              <w:rPr>
                <w:rFonts w:ascii="Cambria" w:hAnsi="Cambria"/>
                <w:b/>
                <w:sz w:val="23"/>
                <w:szCs w:val="23"/>
                <w:lang w:eastAsia="en-US"/>
              </w:rPr>
            </w:pPr>
            <w:r>
              <w:rPr>
                <w:rFonts w:ascii="Cambria" w:hAnsi="Cambria"/>
                <w:b/>
                <w:sz w:val="23"/>
                <w:szCs w:val="23"/>
                <w:lang w:eastAsia="en-US"/>
              </w:rPr>
              <w:t>6</w:t>
            </w:r>
          </w:p>
        </w:tc>
        <w:tc>
          <w:tcPr>
            <w:tcW w:w="5580" w:type="dxa"/>
          </w:tcPr>
          <w:p w14:paraId="328369EE" w14:textId="77777777" w:rsidR="00AF32D6" w:rsidRPr="004D542E" w:rsidRDefault="00AF32D6" w:rsidP="00AF32D6">
            <w:pPr>
              <w:rPr>
                <w:rFonts w:ascii="Cambria" w:hAnsi="Cambria"/>
                <w:sz w:val="23"/>
                <w:szCs w:val="23"/>
              </w:rPr>
            </w:pPr>
            <w:r w:rsidRPr="004D542E">
              <w:rPr>
                <w:rFonts w:ascii="Cambria" w:hAnsi="Cambria"/>
                <w:sz w:val="23"/>
                <w:szCs w:val="23"/>
              </w:rPr>
              <w:t>The physician must strive to use health care resources in a way that optimally benefits the patient, in keeping with fair, just, and prudent stewardship of the shared resources with which the physician is entrusted.</w:t>
            </w:r>
          </w:p>
          <w:p w14:paraId="4B6D54D1" w14:textId="77777777" w:rsidR="003D2387" w:rsidRPr="0087479C" w:rsidRDefault="003D2387" w:rsidP="00015CA2">
            <w:pPr>
              <w:rPr>
                <w:rFonts w:ascii="Cambria" w:hAnsi="Cambria"/>
                <w:iCs/>
                <w:sz w:val="23"/>
                <w:szCs w:val="23"/>
                <w:lang w:eastAsia="en-US"/>
              </w:rPr>
            </w:pPr>
          </w:p>
        </w:tc>
        <w:tc>
          <w:tcPr>
            <w:tcW w:w="4005" w:type="dxa"/>
          </w:tcPr>
          <w:p w14:paraId="760A4046" w14:textId="77777777" w:rsidR="00E56B03" w:rsidRDefault="00E56B03" w:rsidP="00E56B03">
            <w:pPr>
              <w:rPr>
                <w:rFonts w:ascii="Cambria" w:hAnsi="Cambria"/>
                <w:i/>
                <w:iCs/>
                <w:sz w:val="23"/>
                <w:szCs w:val="23"/>
              </w:rPr>
            </w:pPr>
            <w:r>
              <w:rPr>
                <w:rFonts w:ascii="Cambria" w:hAnsi="Cambria"/>
                <w:i/>
                <w:iCs/>
                <w:sz w:val="23"/>
                <w:szCs w:val="23"/>
              </w:rPr>
              <w:t>Former paragraph 4</w:t>
            </w:r>
          </w:p>
          <w:p w14:paraId="0250BA30" w14:textId="77777777" w:rsidR="00E56B03" w:rsidRPr="0087479C" w:rsidRDefault="00E56B03" w:rsidP="00E56B03">
            <w:pPr>
              <w:rPr>
                <w:rFonts w:ascii="Cambria" w:hAnsi="Cambria"/>
                <w:strike/>
                <w:sz w:val="23"/>
                <w:szCs w:val="23"/>
              </w:rPr>
            </w:pPr>
            <w:r w:rsidRPr="0087479C">
              <w:rPr>
                <w:rFonts w:ascii="Cambria" w:hAnsi="Cambria"/>
                <w:sz w:val="23"/>
                <w:szCs w:val="23"/>
              </w:rPr>
              <w:t xml:space="preserve">Physicians must not allow their individual professional judgement to be influenced by the possibility of benefit to themselves or their institution. The physician must </w:t>
            </w:r>
            <w:proofErr w:type="spellStart"/>
            <w:r w:rsidRPr="0087479C">
              <w:rPr>
                <w:rFonts w:ascii="Cambria" w:hAnsi="Cambria"/>
                <w:sz w:val="23"/>
                <w:szCs w:val="23"/>
              </w:rPr>
              <w:t>recognise</w:t>
            </w:r>
            <w:proofErr w:type="spellEnd"/>
            <w:r w:rsidRPr="0087479C">
              <w:rPr>
                <w:rFonts w:ascii="Cambria" w:hAnsi="Cambria"/>
                <w:sz w:val="23"/>
                <w:szCs w:val="23"/>
              </w:rPr>
              <w:t xml:space="preserve"> and avoid real or potential conflicts of interest. Where such conflicts are unavoidable, they must be declared in advance and properly managed.</w:t>
            </w:r>
            <w:r w:rsidRPr="0087479C">
              <w:rPr>
                <w:rFonts w:ascii="Cambria" w:hAnsi="Cambria"/>
                <w:b/>
                <w:bCs/>
                <w:sz w:val="23"/>
                <w:szCs w:val="23"/>
                <w:u w:val="single"/>
              </w:rPr>
              <w:t xml:space="preserve"> </w:t>
            </w:r>
          </w:p>
          <w:p w14:paraId="3240E5EC" w14:textId="77777777" w:rsidR="003D2387" w:rsidRPr="0087479C" w:rsidRDefault="003D2387" w:rsidP="00E56B03">
            <w:pPr>
              <w:rPr>
                <w:rFonts w:ascii="Cambria" w:hAnsi="Cambria"/>
                <w:iCs/>
                <w:sz w:val="23"/>
                <w:szCs w:val="23"/>
                <w:lang w:eastAsia="en-US"/>
              </w:rPr>
            </w:pPr>
          </w:p>
        </w:tc>
        <w:tc>
          <w:tcPr>
            <w:tcW w:w="4015" w:type="dxa"/>
          </w:tcPr>
          <w:p w14:paraId="366F2705" w14:textId="77777777" w:rsidR="003D2387" w:rsidRPr="0087479C" w:rsidRDefault="003D2387" w:rsidP="00110CA0">
            <w:pPr>
              <w:rPr>
                <w:rFonts w:ascii="Cambria" w:hAnsi="Cambria"/>
                <w:iCs/>
                <w:sz w:val="23"/>
                <w:szCs w:val="23"/>
                <w:lang w:eastAsia="en-US"/>
              </w:rPr>
            </w:pPr>
          </w:p>
        </w:tc>
      </w:tr>
      <w:tr w:rsidR="003D2387" w:rsidRPr="0087479C" w14:paraId="0CADDB7A" w14:textId="6138BC90" w:rsidTr="001757B1">
        <w:tc>
          <w:tcPr>
            <w:tcW w:w="678" w:type="dxa"/>
            <w:shd w:val="clear" w:color="auto" w:fill="auto"/>
          </w:tcPr>
          <w:p w14:paraId="227E9A61" w14:textId="6B6908A2" w:rsidR="003D2387" w:rsidRPr="0087479C" w:rsidRDefault="00015CA2" w:rsidP="005A6D44">
            <w:pPr>
              <w:rPr>
                <w:rFonts w:ascii="Cambria" w:hAnsi="Cambria"/>
                <w:b/>
                <w:sz w:val="23"/>
                <w:szCs w:val="23"/>
                <w:lang w:eastAsia="en-US"/>
              </w:rPr>
            </w:pPr>
            <w:r>
              <w:rPr>
                <w:rFonts w:ascii="Cambria" w:hAnsi="Cambria"/>
                <w:b/>
                <w:sz w:val="23"/>
                <w:szCs w:val="23"/>
                <w:lang w:eastAsia="en-US"/>
              </w:rPr>
              <w:t>7</w:t>
            </w:r>
          </w:p>
        </w:tc>
        <w:tc>
          <w:tcPr>
            <w:tcW w:w="5580" w:type="dxa"/>
          </w:tcPr>
          <w:p w14:paraId="39580B36" w14:textId="77777777" w:rsidR="00AF32D6" w:rsidRPr="0087479C" w:rsidRDefault="00AF32D6" w:rsidP="00AF32D6">
            <w:pPr>
              <w:rPr>
                <w:rFonts w:ascii="Cambria" w:hAnsi="Cambria"/>
                <w:sz w:val="23"/>
                <w:szCs w:val="23"/>
                <w:lang w:eastAsia="en-US"/>
              </w:rPr>
            </w:pPr>
            <w:r w:rsidRPr="0087479C">
              <w:rPr>
                <w:rFonts w:ascii="Cambria" w:hAnsi="Cambria"/>
                <w:sz w:val="23"/>
                <w:szCs w:val="23"/>
                <w:lang w:eastAsia="en-US"/>
              </w:rPr>
              <w:t>When providing professional certification, the physician must only certify what the physician has personally verified.</w:t>
            </w:r>
          </w:p>
          <w:p w14:paraId="381EB260" w14:textId="77777777" w:rsidR="003D2387" w:rsidRPr="0087479C" w:rsidRDefault="003D2387" w:rsidP="00015CA2">
            <w:pPr>
              <w:rPr>
                <w:rFonts w:ascii="Cambria" w:hAnsi="Cambria"/>
                <w:sz w:val="23"/>
                <w:szCs w:val="23"/>
              </w:rPr>
            </w:pPr>
          </w:p>
        </w:tc>
        <w:tc>
          <w:tcPr>
            <w:tcW w:w="4005" w:type="dxa"/>
          </w:tcPr>
          <w:p w14:paraId="0BA6435B" w14:textId="3F6F6752" w:rsidR="00E56B03" w:rsidRDefault="00E56B03" w:rsidP="00E56B03">
            <w:pPr>
              <w:rPr>
                <w:rFonts w:ascii="Cambria" w:hAnsi="Cambria"/>
                <w:i/>
                <w:iCs/>
                <w:sz w:val="23"/>
                <w:szCs w:val="23"/>
              </w:rPr>
            </w:pPr>
            <w:r>
              <w:rPr>
                <w:rFonts w:ascii="Cambria" w:hAnsi="Cambria"/>
                <w:i/>
                <w:iCs/>
                <w:sz w:val="23"/>
                <w:szCs w:val="23"/>
              </w:rPr>
              <w:t>Former paragraph 8</w:t>
            </w:r>
          </w:p>
          <w:p w14:paraId="1873E3F9" w14:textId="77777777" w:rsidR="00E56B03" w:rsidRPr="001757B1" w:rsidRDefault="00E56B03" w:rsidP="00E56B03">
            <w:pPr>
              <w:rPr>
                <w:rFonts w:ascii="Cambria" w:hAnsi="Cambria"/>
                <w:iCs/>
                <w:sz w:val="23"/>
                <w:szCs w:val="23"/>
                <w:lang w:eastAsia="en-US"/>
              </w:rPr>
            </w:pPr>
            <w:r w:rsidRPr="001757B1">
              <w:rPr>
                <w:rFonts w:ascii="Cambria" w:hAnsi="Cambria"/>
                <w:iCs/>
                <w:sz w:val="23"/>
                <w:szCs w:val="23"/>
                <w:lang w:eastAsia="en-US"/>
              </w:rPr>
              <w:t xml:space="preserve">Physicians must take responsibility for their individual medical decisions and must not alter their sound </w:t>
            </w:r>
            <w:r w:rsidRPr="001757B1">
              <w:rPr>
                <w:rFonts w:ascii="Cambria" w:hAnsi="Cambria"/>
                <w:iCs/>
                <w:sz w:val="23"/>
                <w:szCs w:val="23"/>
                <w:lang w:eastAsia="en-US"/>
              </w:rPr>
              <w:lastRenderedPageBreak/>
              <w:t xml:space="preserve">professional medical judgments </w:t>
            </w:r>
            <w:proofErr w:type="gramStart"/>
            <w:r w:rsidRPr="001757B1">
              <w:rPr>
                <w:rFonts w:ascii="Cambria" w:hAnsi="Cambria"/>
                <w:iCs/>
                <w:sz w:val="23"/>
                <w:szCs w:val="23"/>
                <w:lang w:eastAsia="en-US"/>
              </w:rPr>
              <w:t>on the basis of</w:t>
            </w:r>
            <w:proofErr w:type="gramEnd"/>
            <w:r w:rsidRPr="001757B1">
              <w:rPr>
                <w:rFonts w:ascii="Cambria" w:hAnsi="Cambria"/>
                <w:iCs/>
                <w:sz w:val="23"/>
                <w:szCs w:val="23"/>
                <w:lang w:eastAsia="en-US"/>
              </w:rPr>
              <w:t xml:space="preserve"> instructions contrary to medical considerations.</w:t>
            </w:r>
          </w:p>
          <w:p w14:paraId="5BB34E22" w14:textId="3F1CCB34" w:rsidR="003D2387" w:rsidRPr="0087479C" w:rsidRDefault="003D2387" w:rsidP="00E56B03">
            <w:pPr>
              <w:rPr>
                <w:rFonts w:ascii="Cambria" w:hAnsi="Cambria"/>
                <w:sz w:val="23"/>
                <w:szCs w:val="23"/>
              </w:rPr>
            </w:pPr>
          </w:p>
        </w:tc>
        <w:tc>
          <w:tcPr>
            <w:tcW w:w="4015" w:type="dxa"/>
          </w:tcPr>
          <w:p w14:paraId="58A6C0AB" w14:textId="7F33ECA4" w:rsidR="00A41F24" w:rsidRPr="0087479C" w:rsidRDefault="00A41F24" w:rsidP="004D542E">
            <w:pPr>
              <w:rPr>
                <w:rFonts w:ascii="Cambria" w:hAnsi="Cambria"/>
                <w:sz w:val="23"/>
                <w:szCs w:val="23"/>
              </w:rPr>
            </w:pPr>
          </w:p>
        </w:tc>
      </w:tr>
      <w:tr w:rsidR="002E49D8" w:rsidRPr="0087479C" w14:paraId="4B9AAB3F" w14:textId="77777777" w:rsidTr="001757B1">
        <w:tc>
          <w:tcPr>
            <w:tcW w:w="678" w:type="dxa"/>
            <w:shd w:val="clear" w:color="auto" w:fill="auto"/>
          </w:tcPr>
          <w:p w14:paraId="4605C9DC" w14:textId="77777777" w:rsidR="002E49D8" w:rsidRPr="0087479C" w:rsidRDefault="002E49D8" w:rsidP="002E49D8">
            <w:pPr>
              <w:rPr>
                <w:rFonts w:ascii="Cambria" w:hAnsi="Cambria"/>
                <w:b/>
                <w:sz w:val="23"/>
                <w:szCs w:val="23"/>
                <w:lang w:eastAsia="en-US"/>
              </w:rPr>
            </w:pPr>
            <w:r w:rsidRPr="0087479C">
              <w:rPr>
                <w:rFonts w:ascii="Cambria" w:hAnsi="Cambria"/>
                <w:b/>
                <w:sz w:val="23"/>
                <w:szCs w:val="23"/>
                <w:lang w:eastAsia="en-US"/>
              </w:rPr>
              <w:t>8</w:t>
            </w:r>
          </w:p>
        </w:tc>
        <w:tc>
          <w:tcPr>
            <w:tcW w:w="5580" w:type="dxa"/>
          </w:tcPr>
          <w:p w14:paraId="671DE525" w14:textId="77777777" w:rsidR="002E49D8" w:rsidRPr="001757B1" w:rsidRDefault="002E49D8" w:rsidP="002E49D8">
            <w:pPr>
              <w:rPr>
                <w:rFonts w:ascii="Cambria" w:hAnsi="Cambria"/>
                <w:iCs/>
                <w:sz w:val="23"/>
                <w:szCs w:val="23"/>
                <w:lang w:eastAsia="en-US"/>
              </w:rPr>
            </w:pPr>
            <w:r w:rsidRPr="001757B1">
              <w:rPr>
                <w:rFonts w:ascii="Cambria" w:hAnsi="Cambria"/>
                <w:iCs/>
                <w:sz w:val="23"/>
                <w:szCs w:val="23"/>
                <w:lang w:eastAsia="en-US"/>
              </w:rPr>
              <w:t xml:space="preserve">Physicians must take responsibility for their individual medical decisions and must not alter their sound professional medical judgments </w:t>
            </w:r>
            <w:proofErr w:type="gramStart"/>
            <w:r w:rsidRPr="001757B1">
              <w:rPr>
                <w:rFonts w:ascii="Cambria" w:hAnsi="Cambria"/>
                <w:iCs/>
                <w:sz w:val="23"/>
                <w:szCs w:val="23"/>
                <w:lang w:eastAsia="en-US"/>
              </w:rPr>
              <w:t>on the basis of</w:t>
            </w:r>
            <w:proofErr w:type="gramEnd"/>
            <w:r w:rsidRPr="001757B1">
              <w:rPr>
                <w:rFonts w:ascii="Cambria" w:hAnsi="Cambria"/>
                <w:iCs/>
                <w:sz w:val="23"/>
                <w:szCs w:val="23"/>
                <w:lang w:eastAsia="en-US"/>
              </w:rPr>
              <w:t xml:space="preserve"> instructions contrary to medical considerations.</w:t>
            </w:r>
          </w:p>
          <w:p w14:paraId="00ECAFAF" w14:textId="77777777" w:rsidR="002E49D8" w:rsidRPr="002E49D8" w:rsidRDefault="002E49D8" w:rsidP="002E49D8">
            <w:pPr>
              <w:rPr>
                <w:rFonts w:ascii="Cambria" w:hAnsi="Cambria"/>
                <w:iCs/>
                <w:sz w:val="23"/>
                <w:szCs w:val="23"/>
                <w:highlight w:val="yellow"/>
                <w:lang w:eastAsia="en-US"/>
              </w:rPr>
            </w:pPr>
          </w:p>
        </w:tc>
        <w:tc>
          <w:tcPr>
            <w:tcW w:w="4005" w:type="dxa"/>
          </w:tcPr>
          <w:p w14:paraId="69E59266" w14:textId="344E9E67" w:rsidR="004D542E" w:rsidRDefault="004D542E" w:rsidP="004D542E">
            <w:pPr>
              <w:rPr>
                <w:rFonts w:ascii="Cambria" w:hAnsi="Cambria"/>
                <w:i/>
                <w:iCs/>
                <w:sz w:val="23"/>
                <w:szCs w:val="23"/>
              </w:rPr>
            </w:pPr>
            <w:r>
              <w:rPr>
                <w:rFonts w:ascii="Cambria" w:hAnsi="Cambria"/>
                <w:i/>
                <w:iCs/>
                <w:sz w:val="23"/>
                <w:szCs w:val="23"/>
              </w:rPr>
              <w:t>Former paragraph 9</w:t>
            </w:r>
          </w:p>
          <w:p w14:paraId="14A17DDA" w14:textId="77777777" w:rsidR="004D542E" w:rsidRPr="001757B1" w:rsidRDefault="004D542E" w:rsidP="004D542E">
            <w:pPr>
              <w:rPr>
                <w:rFonts w:ascii="Cambria" w:hAnsi="Cambria"/>
                <w:sz w:val="23"/>
                <w:szCs w:val="23"/>
                <w:lang w:eastAsia="en-US"/>
              </w:rPr>
            </w:pPr>
            <w:r w:rsidRPr="001757B1">
              <w:rPr>
                <w:rFonts w:ascii="Cambria" w:hAnsi="Cambria"/>
                <w:sz w:val="23"/>
                <w:szCs w:val="23"/>
                <w:lang w:eastAsia="en-US"/>
              </w:rPr>
              <w:t xml:space="preserve">When medically necessary, the physician must collaborate with other physicians and health professionals who are involved in the care of the patient or who are qualified to assess or recommend care options. This communication must respect patient confidentiality and be confined to necessary information. </w:t>
            </w:r>
          </w:p>
          <w:p w14:paraId="131C8DFD" w14:textId="6D2E81F4" w:rsidR="002E49D8" w:rsidRPr="0087479C" w:rsidRDefault="002E49D8" w:rsidP="00E56B03">
            <w:pPr>
              <w:rPr>
                <w:rFonts w:ascii="Cambria" w:hAnsi="Cambria"/>
                <w:iCs/>
                <w:sz w:val="23"/>
                <w:szCs w:val="23"/>
                <w:lang w:eastAsia="en-US"/>
              </w:rPr>
            </w:pPr>
          </w:p>
        </w:tc>
        <w:tc>
          <w:tcPr>
            <w:tcW w:w="4015" w:type="dxa"/>
          </w:tcPr>
          <w:p w14:paraId="497FEC57" w14:textId="48D93A8C" w:rsidR="00AD1093" w:rsidRPr="0087479C" w:rsidRDefault="00AD1093" w:rsidP="004D542E">
            <w:pPr>
              <w:rPr>
                <w:rFonts w:ascii="Cambria" w:hAnsi="Cambria"/>
                <w:iCs/>
                <w:sz w:val="23"/>
                <w:szCs w:val="23"/>
                <w:lang w:eastAsia="en-US"/>
              </w:rPr>
            </w:pPr>
          </w:p>
        </w:tc>
      </w:tr>
      <w:tr w:rsidR="002E49D8" w:rsidRPr="0087479C" w14:paraId="3B2A9429" w14:textId="77777777" w:rsidTr="001757B1">
        <w:tc>
          <w:tcPr>
            <w:tcW w:w="678" w:type="dxa"/>
            <w:shd w:val="clear" w:color="auto" w:fill="auto"/>
          </w:tcPr>
          <w:p w14:paraId="07A865C2" w14:textId="77777777" w:rsidR="002E49D8" w:rsidRPr="0087479C" w:rsidRDefault="002E49D8" w:rsidP="002E49D8">
            <w:pPr>
              <w:rPr>
                <w:rFonts w:ascii="Cambria" w:hAnsi="Cambria"/>
                <w:b/>
                <w:sz w:val="23"/>
                <w:szCs w:val="23"/>
                <w:lang w:eastAsia="en-US"/>
              </w:rPr>
            </w:pPr>
            <w:r w:rsidRPr="0087479C">
              <w:rPr>
                <w:rFonts w:ascii="Cambria" w:hAnsi="Cambria"/>
                <w:b/>
                <w:sz w:val="23"/>
                <w:szCs w:val="23"/>
                <w:lang w:eastAsia="en-US"/>
              </w:rPr>
              <w:t>9</w:t>
            </w:r>
          </w:p>
        </w:tc>
        <w:tc>
          <w:tcPr>
            <w:tcW w:w="5580" w:type="dxa"/>
          </w:tcPr>
          <w:p w14:paraId="62547D18" w14:textId="77777777" w:rsidR="002E49D8" w:rsidRPr="001757B1" w:rsidRDefault="002E49D8" w:rsidP="002E49D8">
            <w:pPr>
              <w:rPr>
                <w:rFonts w:ascii="Cambria" w:hAnsi="Cambria"/>
                <w:sz w:val="23"/>
                <w:szCs w:val="23"/>
                <w:lang w:eastAsia="en-US"/>
              </w:rPr>
            </w:pPr>
            <w:r w:rsidRPr="001757B1">
              <w:rPr>
                <w:rFonts w:ascii="Cambria" w:hAnsi="Cambria"/>
                <w:sz w:val="23"/>
                <w:szCs w:val="23"/>
                <w:lang w:eastAsia="en-US"/>
              </w:rPr>
              <w:t xml:space="preserve">When medically necessary, the physician must collaborate with other physicians and health professionals who are involved in the care of the patient or who are qualified to assess or recommend care options. This communication must respect patient confidentiality and be confined to necessary information. </w:t>
            </w:r>
          </w:p>
          <w:p w14:paraId="5E4FF5B5" w14:textId="77777777" w:rsidR="002E49D8" w:rsidRPr="001757B1" w:rsidRDefault="002E49D8" w:rsidP="002E49D8">
            <w:pPr>
              <w:rPr>
                <w:rFonts w:ascii="Cambria" w:hAnsi="Cambria"/>
                <w:sz w:val="23"/>
                <w:szCs w:val="23"/>
                <w:lang w:eastAsia="en-US"/>
              </w:rPr>
            </w:pPr>
          </w:p>
        </w:tc>
        <w:tc>
          <w:tcPr>
            <w:tcW w:w="4005" w:type="dxa"/>
          </w:tcPr>
          <w:p w14:paraId="37EA4246" w14:textId="77777777" w:rsidR="004D542E" w:rsidRDefault="004D542E" w:rsidP="004D542E">
            <w:pPr>
              <w:rPr>
                <w:rFonts w:ascii="Cambria" w:hAnsi="Cambria"/>
                <w:i/>
                <w:iCs/>
                <w:sz w:val="23"/>
                <w:szCs w:val="23"/>
                <w:lang w:eastAsia="en-US"/>
              </w:rPr>
            </w:pPr>
            <w:r w:rsidRPr="00015CA2">
              <w:rPr>
                <w:rFonts w:ascii="Cambria" w:hAnsi="Cambria"/>
                <w:i/>
                <w:iCs/>
                <w:sz w:val="23"/>
                <w:szCs w:val="23"/>
                <w:lang w:eastAsia="en-US"/>
              </w:rPr>
              <w:t>Former paragraph 7</w:t>
            </w:r>
          </w:p>
          <w:p w14:paraId="30FD4A87" w14:textId="77777777" w:rsidR="004D542E" w:rsidRPr="0087479C" w:rsidRDefault="004D542E" w:rsidP="004D542E">
            <w:pPr>
              <w:rPr>
                <w:rFonts w:ascii="Cambria" w:hAnsi="Cambria"/>
                <w:sz w:val="23"/>
                <w:szCs w:val="23"/>
                <w:lang w:eastAsia="en-US"/>
              </w:rPr>
            </w:pPr>
            <w:r w:rsidRPr="0087479C">
              <w:rPr>
                <w:rFonts w:ascii="Cambria" w:hAnsi="Cambria"/>
                <w:sz w:val="23"/>
                <w:szCs w:val="23"/>
                <w:lang w:eastAsia="en-US"/>
              </w:rPr>
              <w:t>When providing professional certification, the physician must only certify what the physician has personally verified.</w:t>
            </w:r>
          </w:p>
          <w:p w14:paraId="3C92017D" w14:textId="77777777" w:rsidR="002E49D8" w:rsidRPr="0087479C" w:rsidRDefault="002E49D8" w:rsidP="002E49D8">
            <w:pPr>
              <w:rPr>
                <w:rFonts w:ascii="Cambria" w:hAnsi="Cambria"/>
                <w:sz w:val="23"/>
                <w:szCs w:val="23"/>
                <w:lang w:eastAsia="en-US"/>
              </w:rPr>
            </w:pPr>
          </w:p>
        </w:tc>
        <w:tc>
          <w:tcPr>
            <w:tcW w:w="4015" w:type="dxa"/>
          </w:tcPr>
          <w:p w14:paraId="484FDEFE" w14:textId="77777777" w:rsidR="002E49D8" w:rsidRPr="0087479C" w:rsidRDefault="002E49D8" w:rsidP="002E49D8">
            <w:pPr>
              <w:rPr>
                <w:rFonts w:ascii="Cambria" w:hAnsi="Cambria"/>
                <w:sz w:val="23"/>
                <w:szCs w:val="23"/>
                <w:lang w:eastAsia="en-US"/>
              </w:rPr>
            </w:pPr>
          </w:p>
        </w:tc>
      </w:tr>
      <w:tr w:rsidR="003D2387" w:rsidRPr="0087479C" w14:paraId="58FEEC02" w14:textId="68ADABF8" w:rsidTr="001757B1">
        <w:tc>
          <w:tcPr>
            <w:tcW w:w="678" w:type="dxa"/>
            <w:shd w:val="clear" w:color="auto" w:fill="auto"/>
          </w:tcPr>
          <w:p w14:paraId="094D8101" w14:textId="54570455" w:rsidR="003D2387" w:rsidRPr="0087479C" w:rsidRDefault="00015CA2" w:rsidP="005A6D44">
            <w:pPr>
              <w:rPr>
                <w:rFonts w:ascii="Cambria" w:hAnsi="Cambria"/>
                <w:b/>
                <w:sz w:val="23"/>
                <w:szCs w:val="23"/>
                <w:lang w:eastAsia="en-US"/>
              </w:rPr>
            </w:pPr>
            <w:r>
              <w:rPr>
                <w:rFonts w:ascii="Cambria" w:hAnsi="Cambria"/>
                <w:b/>
                <w:sz w:val="23"/>
                <w:szCs w:val="23"/>
                <w:lang w:eastAsia="en-US"/>
              </w:rPr>
              <w:t>10</w:t>
            </w:r>
          </w:p>
        </w:tc>
        <w:tc>
          <w:tcPr>
            <w:tcW w:w="5580" w:type="dxa"/>
          </w:tcPr>
          <w:p w14:paraId="03922906" w14:textId="77777777" w:rsidR="00AF32D6" w:rsidRPr="0087479C" w:rsidRDefault="00AF32D6" w:rsidP="00AF32D6">
            <w:pPr>
              <w:rPr>
                <w:rFonts w:ascii="Cambria" w:hAnsi="Cambria"/>
                <w:sz w:val="23"/>
                <w:szCs w:val="23"/>
                <w:lang w:eastAsia="en-US"/>
              </w:rPr>
            </w:pPr>
            <w:r w:rsidRPr="0087479C">
              <w:rPr>
                <w:rFonts w:ascii="Cambria" w:hAnsi="Cambria"/>
                <w:sz w:val="23"/>
                <w:szCs w:val="23"/>
                <w:lang w:eastAsia="en-US"/>
              </w:rPr>
              <w:t>The physician must offer help in medical emergencies, while considering the physician’s own safety and competence, and the availability of other viable options for care.</w:t>
            </w:r>
          </w:p>
          <w:p w14:paraId="4CC5BD60" w14:textId="77777777" w:rsidR="003D2387" w:rsidRPr="0087479C" w:rsidRDefault="003D2387" w:rsidP="00015CA2">
            <w:pPr>
              <w:rPr>
                <w:rFonts w:ascii="Cambria" w:hAnsi="Cambria"/>
                <w:sz w:val="23"/>
                <w:szCs w:val="23"/>
                <w:lang w:eastAsia="en-US"/>
              </w:rPr>
            </w:pPr>
          </w:p>
        </w:tc>
        <w:tc>
          <w:tcPr>
            <w:tcW w:w="4005" w:type="dxa"/>
          </w:tcPr>
          <w:p w14:paraId="796AC232" w14:textId="77777777" w:rsidR="004D542E" w:rsidRPr="0087479C" w:rsidRDefault="004D542E" w:rsidP="004D542E">
            <w:pPr>
              <w:rPr>
                <w:rFonts w:ascii="Cambria" w:hAnsi="Cambria"/>
                <w:sz w:val="23"/>
                <w:szCs w:val="23"/>
                <w:lang w:eastAsia="en-US"/>
              </w:rPr>
            </w:pPr>
            <w:r w:rsidRPr="00D20EC6">
              <w:rPr>
                <w:rFonts w:ascii="Cambria" w:hAnsi="Cambria"/>
                <w:sz w:val="23"/>
                <w:szCs w:val="23"/>
                <w:lang w:eastAsia="en-US"/>
              </w:rPr>
              <w:t xml:space="preserve">The physician </w:t>
            </w:r>
            <w:r w:rsidRPr="001757B1">
              <w:rPr>
                <w:rFonts w:ascii="Cambria" w:hAnsi="Cambria"/>
                <w:strike/>
                <w:sz w:val="23"/>
                <w:szCs w:val="23"/>
                <w:lang w:eastAsia="en-US"/>
              </w:rPr>
              <w:t>must</w:t>
            </w:r>
            <w:r w:rsidRPr="001757B1">
              <w:rPr>
                <w:rFonts w:ascii="Cambria" w:hAnsi="Cambria"/>
                <w:sz w:val="23"/>
                <w:szCs w:val="23"/>
                <w:lang w:eastAsia="en-US"/>
              </w:rPr>
              <w:t xml:space="preserve"> </w:t>
            </w:r>
            <w:proofErr w:type="gramStart"/>
            <w:r w:rsidRPr="001757B1">
              <w:rPr>
                <w:rFonts w:ascii="Cambria" w:hAnsi="Cambria"/>
                <w:strike/>
                <w:sz w:val="23"/>
                <w:szCs w:val="23"/>
                <w:lang w:eastAsia="en-US"/>
              </w:rPr>
              <w:t>offer</w:t>
            </w:r>
            <w:r w:rsidRPr="001757B1">
              <w:rPr>
                <w:rFonts w:ascii="Cambria" w:hAnsi="Cambria"/>
                <w:sz w:val="23"/>
                <w:szCs w:val="23"/>
                <w:lang w:eastAsia="en-US"/>
              </w:rPr>
              <w:t xml:space="preserve"> </w:t>
            </w:r>
            <w:r w:rsidRPr="001757B1">
              <w:rPr>
                <w:rFonts w:ascii="Cambria" w:hAnsi="Cambria"/>
                <w:b/>
                <w:bCs/>
                <w:sz w:val="23"/>
                <w:szCs w:val="23"/>
                <w:u w:val="single"/>
                <w:lang w:eastAsia="en-US"/>
              </w:rPr>
              <w:t xml:space="preserve"> should</w:t>
            </w:r>
            <w:proofErr w:type="gramEnd"/>
            <w:r w:rsidRPr="001757B1">
              <w:rPr>
                <w:rFonts w:ascii="Cambria" w:hAnsi="Cambria"/>
                <w:sz w:val="23"/>
                <w:szCs w:val="23"/>
                <w:lang w:eastAsia="en-US"/>
              </w:rPr>
              <w:t xml:space="preserve"> </w:t>
            </w:r>
            <w:r w:rsidRPr="001757B1">
              <w:rPr>
                <w:rFonts w:ascii="Cambria" w:hAnsi="Cambria"/>
                <w:b/>
                <w:bCs/>
                <w:sz w:val="23"/>
                <w:szCs w:val="23"/>
                <w:u w:val="single"/>
                <w:lang w:eastAsia="en-US"/>
              </w:rPr>
              <w:t>provide</w:t>
            </w:r>
            <w:r w:rsidRPr="00D20EC6">
              <w:rPr>
                <w:rFonts w:ascii="Cambria" w:hAnsi="Cambria"/>
                <w:sz w:val="23"/>
                <w:szCs w:val="23"/>
                <w:lang w:eastAsia="en-US"/>
              </w:rPr>
              <w:t xml:space="preserve"> help in medical emergencies, while considering the physician’s own safety and competence, and the </w:t>
            </w:r>
            <w:r w:rsidRPr="00D20EC6">
              <w:rPr>
                <w:rFonts w:ascii="Cambria" w:hAnsi="Cambria"/>
                <w:sz w:val="23"/>
                <w:szCs w:val="23"/>
                <w:lang w:eastAsia="en-US"/>
              </w:rPr>
              <w:lastRenderedPageBreak/>
              <w:t>availability of other viable options for care.</w:t>
            </w:r>
          </w:p>
          <w:p w14:paraId="6ECA2823" w14:textId="70F66712" w:rsidR="00015CA2" w:rsidRPr="00015CA2" w:rsidRDefault="00015CA2" w:rsidP="004D542E">
            <w:pPr>
              <w:rPr>
                <w:rFonts w:ascii="Cambria" w:hAnsi="Cambria"/>
                <w:sz w:val="23"/>
                <w:szCs w:val="23"/>
                <w:lang w:eastAsia="en-US"/>
              </w:rPr>
            </w:pPr>
          </w:p>
        </w:tc>
        <w:tc>
          <w:tcPr>
            <w:tcW w:w="4015" w:type="dxa"/>
          </w:tcPr>
          <w:p w14:paraId="69AB337D" w14:textId="77777777" w:rsidR="003D2387" w:rsidRPr="0087479C" w:rsidRDefault="003D2387" w:rsidP="00110CA0">
            <w:pPr>
              <w:rPr>
                <w:rFonts w:ascii="Cambria" w:hAnsi="Cambria"/>
                <w:sz w:val="23"/>
                <w:szCs w:val="23"/>
                <w:lang w:eastAsia="en-US"/>
              </w:rPr>
            </w:pPr>
          </w:p>
        </w:tc>
      </w:tr>
      <w:tr w:rsidR="003D2387" w:rsidRPr="0087479C" w14:paraId="32A61D75" w14:textId="4C2C9297" w:rsidTr="001757B1">
        <w:tc>
          <w:tcPr>
            <w:tcW w:w="678" w:type="dxa"/>
            <w:shd w:val="clear" w:color="auto" w:fill="auto"/>
          </w:tcPr>
          <w:p w14:paraId="47AA2B0B" w14:textId="4317E00F"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1</w:t>
            </w:r>
            <w:r w:rsidR="00015CA2">
              <w:rPr>
                <w:rFonts w:ascii="Cambria" w:hAnsi="Cambria"/>
                <w:b/>
                <w:sz w:val="23"/>
                <w:szCs w:val="23"/>
                <w:lang w:eastAsia="en-US"/>
              </w:rPr>
              <w:t>1</w:t>
            </w:r>
          </w:p>
        </w:tc>
        <w:tc>
          <w:tcPr>
            <w:tcW w:w="5580" w:type="dxa"/>
          </w:tcPr>
          <w:p w14:paraId="15993C2C" w14:textId="130CD7C3" w:rsidR="003D2387" w:rsidRPr="0087479C" w:rsidRDefault="00AF32D6" w:rsidP="00015CA2">
            <w:pPr>
              <w:rPr>
                <w:rFonts w:ascii="Cambria" w:hAnsi="Cambria"/>
                <w:b/>
                <w:bCs/>
                <w:sz w:val="23"/>
                <w:szCs w:val="23"/>
                <w:u w:val="single"/>
                <w:lang w:eastAsia="en-US"/>
              </w:rPr>
            </w:pPr>
            <w:r w:rsidRPr="00792ECE">
              <w:rPr>
                <w:rFonts w:ascii="Cambria" w:hAnsi="Cambria"/>
                <w:sz w:val="23"/>
                <w:szCs w:val="23"/>
                <w:lang w:eastAsia="en-US"/>
              </w:rPr>
              <w:t xml:space="preserve">The physician must never participate in or facilitate acts of torture or other cruel, </w:t>
            </w:r>
            <w:proofErr w:type="gramStart"/>
            <w:r w:rsidRPr="00792ECE">
              <w:rPr>
                <w:rFonts w:ascii="Cambria" w:hAnsi="Cambria"/>
                <w:sz w:val="23"/>
                <w:szCs w:val="23"/>
                <w:lang w:eastAsia="en-US"/>
              </w:rPr>
              <w:t>inhuman</w:t>
            </w:r>
            <w:proofErr w:type="gramEnd"/>
            <w:r w:rsidRPr="00792ECE">
              <w:rPr>
                <w:rFonts w:ascii="Cambria" w:hAnsi="Cambria"/>
                <w:sz w:val="23"/>
                <w:szCs w:val="23"/>
                <w:lang w:eastAsia="en-US"/>
              </w:rPr>
              <w:t xml:space="preserve"> or degrading treatment or punishment.</w:t>
            </w:r>
            <w:r w:rsidRPr="0087479C">
              <w:rPr>
                <w:rFonts w:ascii="Cambria" w:hAnsi="Cambria"/>
                <w:b/>
                <w:bCs/>
                <w:sz w:val="23"/>
                <w:szCs w:val="23"/>
                <w:u w:val="single"/>
                <w:lang w:eastAsia="en-US"/>
              </w:rPr>
              <w:br/>
            </w:r>
          </w:p>
        </w:tc>
        <w:tc>
          <w:tcPr>
            <w:tcW w:w="4005" w:type="dxa"/>
          </w:tcPr>
          <w:p w14:paraId="66EE312D" w14:textId="29F0837D" w:rsidR="003D2387" w:rsidRPr="004D542E" w:rsidRDefault="004D542E" w:rsidP="00110CA0">
            <w:pPr>
              <w:rPr>
                <w:rFonts w:ascii="Cambria" w:hAnsi="Cambria"/>
                <w:sz w:val="23"/>
                <w:szCs w:val="23"/>
                <w:lang w:eastAsia="en-US"/>
              </w:rPr>
            </w:pPr>
            <w:r w:rsidRPr="004D542E">
              <w:rPr>
                <w:rFonts w:ascii="Cambria" w:hAnsi="Cambria"/>
                <w:sz w:val="23"/>
                <w:szCs w:val="23"/>
                <w:lang w:eastAsia="en-US"/>
              </w:rPr>
              <w:t>The physician must never participate in or facilitate acts of torture</w:t>
            </w:r>
            <w:r w:rsidRPr="004D542E">
              <w:rPr>
                <w:rFonts w:ascii="Cambria" w:hAnsi="Cambria"/>
                <w:b/>
                <w:bCs/>
                <w:sz w:val="23"/>
                <w:szCs w:val="23"/>
                <w:u w:val="single"/>
                <w:lang w:eastAsia="en-US"/>
              </w:rPr>
              <w:t>, punishment</w:t>
            </w:r>
            <w:r w:rsidRPr="004D542E">
              <w:rPr>
                <w:rFonts w:ascii="Cambria" w:hAnsi="Cambria"/>
                <w:sz w:val="23"/>
                <w:szCs w:val="23"/>
                <w:lang w:eastAsia="en-US"/>
              </w:rPr>
              <w:t xml:space="preserve"> or other cruel, </w:t>
            </w:r>
            <w:proofErr w:type="gramStart"/>
            <w:r w:rsidRPr="004D542E">
              <w:rPr>
                <w:rFonts w:ascii="Cambria" w:hAnsi="Cambria"/>
                <w:sz w:val="23"/>
                <w:szCs w:val="23"/>
                <w:lang w:eastAsia="en-US"/>
              </w:rPr>
              <w:t>inhuman</w:t>
            </w:r>
            <w:proofErr w:type="gramEnd"/>
            <w:r w:rsidRPr="004D542E">
              <w:rPr>
                <w:rFonts w:ascii="Cambria" w:hAnsi="Cambria"/>
                <w:sz w:val="23"/>
                <w:szCs w:val="23"/>
                <w:lang w:eastAsia="en-US"/>
              </w:rPr>
              <w:t xml:space="preserve"> or degrading </w:t>
            </w:r>
            <w:r w:rsidRPr="004D542E">
              <w:rPr>
                <w:rFonts w:ascii="Cambria" w:hAnsi="Cambria"/>
                <w:b/>
                <w:bCs/>
                <w:sz w:val="23"/>
                <w:szCs w:val="23"/>
                <w:u w:val="single"/>
                <w:lang w:eastAsia="en-US"/>
              </w:rPr>
              <w:t>practices</w:t>
            </w:r>
            <w:r w:rsidRPr="004D542E">
              <w:rPr>
                <w:rFonts w:ascii="Cambria" w:hAnsi="Cambria"/>
                <w:sz w:val="23"/>
                <w:szCs w:val="23"/>
                <w:lang w:eastAsia="en-US"/>
              </w:rPr>
              <w:t xml:space="preserve"> </w:t>
            </w:r>
            <w:r w:rsidRPr="004D542E">
              <w:rPr>
                <w:rFonts w:ascii="Cambria" w:hAnsi="Cambria"/>
                <w:strike/>
                <w:sz w:val="23"/>
                <w:szCs w:val="23"/>
                <w:lang w:eastAsia="en-US"/>
              </w:rPr>
              <w:t>treatment, or</w:t>
            </w:r>
            <w:r w:rsidRPr="004D542E">
              <w:rPr>
                <w:rFonts w:ascii="Cambria" w:hAnsi="Cambria"/>
                <w:sz w:val="23"/>
                <w:szCs w:val="23"/>
                <w:lang w:eastAsia="en-US"/>
              </w:rPr>
              <w:t xml:space="preserve"> </w:t>
            </w:r>
            <w:r w:rsidRPr="004D542E">
              <w:rPr>
                <w:rFonts w:ascii="Cambria" w:hAnsi="Cambria"/>
                <w:strike/>
                <w:sz w:val="23"/>
                <w:szCs w:val="23"/>
                <w:lang w:eastAsia="en-US"/>
              </w:rPr>
              <w:t>punishment</w:t>
            </w:r>
            <w:r w:rsidRPr="004D542E">
              <w:rPr>
                <w:rFonts w:ascii="Cambria" w:hAnsi="Cambria"/>
                <w:sz w:val="23"/>
                <w:szCs w:val="23"/>
                <w:lang w:eastAsia="en-US"/>
              </w:rPr>
              <w:t>.</w:t>
            </w:r>
          </w:p>
          <w:p w14:paraId="5B47C33A" w14:textId="661FA447" w:rsidR="003D2387" w:rsidRPr="004D542E" w:rsidRDefault="003D2387" w:rsidP="00110CA0">
            <w:pPr>
              <w:rPr>
                <w:rFonts w:ascii="Cambria" w:hAnsi="Cambria"/>
                <w:sz w:val="23"/>
                <w:szCs w:val="23"/>
                <w:lang w:eastAsia="en-US"/>
              </w:rPr>
            </w:pPr>
          </w:p>
        </w:tc>
        <w:tc>
          <w:tcPr>
            <w:tcW w:w="4015" w:type="dxa"/>
          </w:tcPr>
          <w:p w14:paraId="650083B8" w14:textId="77777777" w:rsidR="003D2387" w:rsidRPr="00792ECE" w:rsidRDefault="003D2387" w:rsidP="00803735">
            <w:pPr>
              <w:rPr>
                <w:rFonts w:ascii="Cambria" w:hAnsi="Cambria"/>
                <w:sz w:val="23"/>
                <w:szCs w:val="23"/>
                <w:lang w:eastAsia="en-US"/>
              </w:rPr>
            </w:pPr>
          </w:p>
        </w:tc>
      </w:tr>
      <w:tr w:rsidR="003D2387" w:rsidRPr="0087479C" w14:paraId="334D1DDB" w14:textId="5FCA1404" w:rsidTr="001757B1">
        <w:tc>
          <w:tcPr>
            <w:tcW w:w="678" w:type="dxa"/>
            <w:shd w:val="clear" w:color="auto" w:fill="auto"/>
          </w:tcPr>
          <w:p w14:paraId="5D32FCB3" w14:textId="30DBABBA" w:rsidR="003D2387" w:rsidRPr="0087479C" w:rsidRDefault="003D2387" w:rsidP="00891E95">
            <w:pPr>
              <w:rPr>
                <w:rFonts w:ascii="Cambria" w:hAnsi="Cambria"/>
                <w:b/>
                <w:sz w:val="23"/>
                <w:szCs w:val="23"/>
                <w:highlight w:val="green"/>
                <w:lang w:eastAsia="en-US"/>
              </w:rPr>
            </w:pPr>
            <w:r w:rsidRPr="0087479C">
              <w:rPr>
                <w:rFonts w:ascii="Cambria" w:hAnsi="Cambria"/>
                <w:b/>
                <w:sz w:val="23"/>
                <w:szCs w:val="23"/>
                <w:lang w:eastAsia="en-US"/>
              </w:rPr>
              <w:t>1</w:t>
            </w:r>
            <w:r w:rsidR="00015CA2">
              <w:rPr>
                <w:rFonts w:ascii="Cambria" w:hAnsi="Cambria"/>
                <w:b/>
                <w:sz w:val="23"/>
                <w:szCs w:val="23"/>
                <w:lang w:eastAsia="en-US"/>
              </w:rPr>
              <w:t>2</w:t>
            </w:r>
          </w:p>
        </w:tc>
        <w:tc>
          <w:tcPr>
            <w:tcW w:w="5580" w:type="dxa"/>
          </w:tcPr>
          <w:p w14:paraId="73536516" w14:textId="77777777" w:rsidR="00AF32D6" w:rsidRPr="0087479C" w:rsidRDefault="00AF32D6" w:rsidP="00AF32D6">
            <w:pPr>
              <w:rPr>
                <w:rFonts w:ascii="Cambria" w:hAnsi="Cambria"/>
                <w:iCs/>
                <w:sz w:val="23"/>
                <w:szCs w:val="23"/>
                <w:lang w:eastAsia="en-US"/>
              </w:rPr>
            </w:pPr>
            <w:r w:rsidRPr="0087479C">
              <w:rPr>
                <w:rFonts w:ascii="Cambria" w:hAnsi="Cambria"/>
                <w:iCs/>
                <w:sz w:val="23"/>
                <w:szCs w:val="23"/>
                <w:lang w:eastAsia="en-US"/>
              </w:rPr>
              <w:t xml:space="preserve">The physician must engage in continuous learning throughout professional life </w:t>
            </w:r>
            <w:proofErr w:type="gramStart"/>
            <w:r w:rsidRPr="0087479C">
              <w:rPr>
                <w:rFonts w:ascii="Cambria" w:hAnsi="Cambria"/>
                <w:iCs/>
                <w:sz w:val="23"/>
                <w:szCs w:val="23"/>
                <w:lang w:eastAsia="en-US"/>
              </w:rPr>
              <w:t>in order to</w:t>
            </w:r>
            <w:proofErr w:type="gramEnd"/>
            <w:r w:rsidRPr="0087479C">
              <w:rPr>
                <w:rFonts w:ascii="Cambria" w:hAnsi="Cambria"/>
                <w:iCs/>
                <w:sz w:val="23"/>
                <w:szCs w:val="23"/>
                <w:lang w:eastAsia="en-US"/>
              </w:rPr>
              <w:t xml:space="preserve"> maintain and develop professional knowledge and skills.</w:t>
            </w:r>
          </w:p>
          <w:p w14:paraId="39E2225D" w14:textId="29A844AB" w:rsidR="003D2387" w:rsidRPr="0087479C" w:rsidRDefault="003D2387" w:rsidP="005D76BE">
            <w:pPr>
              <w:pStyle w:val="Listenabsatz"/>
              <w:ind w:left="0"/>
              <w:rPr>
                <w:rFonts w:ascii="Cambria" w:hAnsi="Cambria"/>
                <w:b/>
                <w:bCs/>
                <w:sz w:val="23"/>
                <w:szCs w:val="23"/>
                <w:u w:val="single"/>
                <w:lang w:eastAsia="en-US"/>
              </w:rPr>
            </w:pPr>
            <w:r w:rsidRPr="0087479C">
              <w:rPr>
                <w:rFonts w:ascii="Cambria" w:hAnsi="Cambria"/>
                <w:b/>
                <w:bCs/>
                <w:sz w:val="23"/>
                <w:szCs w:val="23"/>
                <w:u w:val="single"/>
                <w:lang w:eastAsia="en-US"/>
              </w:rPr>
              <w:br/>
            </w:r>
          </w:p>
        </w:tc>
        <w:tc>
          <w:tcPr>
            <w:tcW w:w="4005" w:type="dxa"/>
          </w:tcPr>
          <w:p w14:paraId="3764C0F7" w14:textId="77777777" w:rsidR="001757B1" w:rsidRPr="0087479C" w:rsidRDefault="001757B1" w:rsidP="001757B1">
            <w:pPr>
              <w:rPr>
                <w:rFonts w:ascii="Cambria" w:hAnsi="Cambria"/>
                <w:iCs/>
                <w:sz w:val="23"/>
                <w:szCs w:val="23"/>
                <w:lang w:eastAsia="en-US"/>
              </w:rPr>
            </w:pPr>
            <w:r w:rsidRPr="0087479C">
              <w:rPr>
                <w:rFonts w:ascii="Cambria" w:hAnsi="Cambria"/>
                <w:iCs/>
                <w:sz w:val="23"/>
                <w:szCs w:val="23"/>
                <w:lang w:eastAsia="en-US"/>
              </w:rPr>
              <w:t xml:space="preserve">The physician must engage in continuous learning throughout professional life </w:t>
            </w:r>
            <w:proofErr w:type="gramStart"/>
            <w:r w:rsidRPr="0087479C">
              <w:rPr>
                <w:rFonts w:ascii="Cambria" w:hAnsi="Cambria"/>
                <w:iCs/>
                <w:sz w:val="23"/>
                <w:szCs w:val="23"/>
                <w:lang w:eastAsia="en-US"/>
              </w:rPr>
              <w:t>in order to</w:t>
            </w:r>
            <w:proofErr w:type="gramEnd"/>
            <w:r w:rsidRPr="0087479C">
              <w:rPr>
                <w:rFonts w:ascii="Cambria" w:hAnsi="Cambria"/>
                <w:iCs/>
                <w:sz w:val="23"/>
                <w:szCs w:val="23"/>
                <w:lang w:eastAsia="en-US"/>
              </w:rPr>
              <w:t xml:space="preserve"> maintain and develop professional knowledge and skills.</w:t>
            </w:r>
          </w:p>
          <w:p w14:paraId="489A1022" w14:textId="45CA8725" w:rsidR="003D2387" w:rsidRPr="0087479C" w:rsidRDefault="003D2387" w:rsidP="005D76BE">
            <w:pPr>
              <w:pStyle w:val="Listenabsatz"/>
              <w:ind w:left="0"/>
              <w:rPr>
                <w:rFonts w:ascii="Cambria" w:hAnsi="Cambria"/>
                <w:sz w:val="23"/>
                <w:szCs w:val="23"/>
                <w:lang w:eastAsia="en-US"/>
              </w:rPr>
            </w:pPr>
          </w:p>
        </w:tc>
        <w:tc>
          <w:tcPr>
            <w:tcW w:w="4015" w:type="dxa"/>
          </w:tcPr>
          <w:p w14:paraId="67042526" w14:textId="77777777" w:rsidR="00803735" w:rsidRDefault="00803735" w:rsidP="005D76BE">
            <w:pPr>
              <w:pStyle w:val="Listenabsatz"/>
              <w:ind w:left="0"/>
              <w:rPr>
                <w:rFonts w:ascii="Cambria" w:hAnsi="Cambria"/>
                <w:sz w:val="23"/>
                <w:szCs w:val="23"/>
                <w:lang w:eastAsia="en-US"/>
              </w:rPr>
            </w:pPr>
          </w:p>
          <w:p w14:paraId="666EC60D" w14:textId="5D2B03E7" w:rsidR="00803735" w:rsidRDefault="00803735" w:rsidP="005D76BE">
            <w:pPr>
              <w:pStyle w:val="Listenabsatz"/>
              <w:ind w:left="0"/>
              <w:rPr>
                <w:rFonts w:ascii="Cambria" w:hAnsi="Cambria"/>
                <w:sz w:val="23"/>
                <w:szCs w:val="23"/>
                <w:lang w:eastAsia="en-US"/>
              </w:rPr>
            </w:pPr>
          </w:p>
        </w:tc>
      </w:tr>
      <w:tr w:rsidR="003D2387" w:rsidRPr="0087479C" w14:paraId="486EFC89" w14:textId="76142002" w:rsidTr="001757B1">
        <w:tc>
          <w:tcPr>
            <w:tcW w:w="678" w:type="dxa"/>
            <w:shd w:val="clear" w:color="auto" w:fill="auto"/>
          </w:tcPr>
          <w:p w14:paraId="4A10E947" w14:textId="4907EE87"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13</w:t>
            </w:r>
          </w:p>
        </w:tc>
        <w:tc>
          <w:tcPr>
            <w:tcW w:w="5580" w:type="dxa"/>
          </w:tcPr>
          <w:p w14:paraId="6CEE3359" w14:textId="77777777" w:rsidR="003D2387" w:rsidRPr="0087479C" w:rsidRDefault="003D2387" w:rsidP="00621C35">
            <w:pPr>
              <w:rPr>
                <w:rFonts w:ascii="Cambria" w:hAnsi="Cambria"/>
                <w:sz w:val="23"/>
                <w:szCs w:val="23"/>
                <w:lang w:eastAsia="en-US"/>
              </w:rPr>
            </w:pPr>
            <w:r w:rsidRPr="0087479C">
              <w:rPr>
                <w:rFonts w:ascii="Cambria" w:hAnsi="Cambria"/>
                <w:sz w:val="23"/>
                <w:szCs w:val="23"/>
                <w:lang w:eastAsia="en-US"/>
              </w:rPr>
              <w:t xml:space="preserve">The physician should strive to </w:t>
            </w:r>
            <w:proofErr w:type="spellStart"/>
            <w:r w:rsidRPr="0087479C">
              <w:rPr>
                <w:rFonts w:ascii="Cambria" w:hAnsi="Cambria"/>
                <w:sz w:val="23"/>
                <w:szCs w:val="23"/>
                <w:lang w:eastAsia="en-US"/>
              </w:rPr>
              <w:t>practise</w:t>
            </w:r>
            <w:proofErr w:type="spellEnd"/>
            <w:r w:rsidRPr="0087479C">
              <w:rPr>
                <w:rFonts w:ascii="Cambria" w:hAnsi="Cambria"/>
                <w:sz w:val="23"/>
                <w:szCs w:val="23"/>
                <w:lang w:eastAsia="en-US"/>
              </w:rPr>
              <w:t xml:space="preserve"> medicine in ways that are environmentally sustainable with a view to </w:t>
            </w:r>
            <w:proofErr w:type="spellStart"/>
            <w:r w:rsidRPr="0087479C">
              <w:rPr>
                <w:rFonts w:ascii="Cambria" w:hAnsi="Cambria"/>
                <w:sz w:val="23"/>
                <w:szCs w:val="23"/>
                <w:lang w:eastAsia="en-US"/>
              </w:rPr>
              <w:t>minimising</w:t>
            </w:r>
            <w:proofErr w:type="spellEnd"/>
            <w:r w:rsidRPr="0087479C">
              <w:rPr>
                <w:rFonts w:ascii="Cambria" w:hAnsi="Cambria"/>
                <w:sz w:val="23"/>
                <w:szCs w:val="23"/>
                <w:lang w:eastAsia="en-US"/>
              </w:rPr>
              <w:t xml:space="preserve"> environmental health risks to current and future generations.</w:t>
            </w:r>
          </w:p>
          <w:p w14:paraId="052A7249" w14:textId="77777777" w:rsidR="003D2387" w:rsidRPr="0087479C" w:rsidRDefault="003D2387" w:rsidP="00D577FA">
            <w:pPr>
              <w:rPr>
                <w:rFonts w:ascii="Cambria" w:hAnsi="Cambria"/>
                <w:sz w:val="23"/>
                <w:szCs w:val="23"/>
                <w:lang w:eastAsia="en-US"/>
              </w:rPr>
            </w:pPr>
          </w:p>
        </w:tc>
        <w:tc>
          <w:tcPr>
            <w:tcW w:w="4005" w:type="dxa"/>
          </w:tcPr>
          <w:p w14:paraId="7DFBF3F2" w14:textId="77777777" w:rsidR="001757B1" w:rsidRPr="0087479C" w:rsidRDefault="001757B1" w:rsidP="001757B1">
            <w:pPr>
              <w:rPr>
                <w:rFonts w:ascii="Cambria" w:hAnsi="Cambria"/>
                <w:sz w:val="23"/>
                <w:szCs w:val="23"/>
                <w:lang w:eastAsia="en-US"/>
              </w:rPr>
            </w:pPr>
            <w:r w:rsidRPr="0087479C">
              <w:rPr>
                <w:rFonts w:ascii="Cambria" w:hAnsi="Cambria"/>
                <w:sz w:val="23"/>
                <w:szCs w:val="23"/>
                <w:lang w:eastAsia="en-US"/>
              </w:rPr>
              <w:t xml:space="preserve">The physician should strive to </w:t>
            </w:r>
            <w:proofErr w:type="spellStart"/>
            <w:r w:rsidRPr="0087479C">
              <w:rPr>
                <w:rFonts w:ascii="Cambria" w:hAnsi="Cambria"/>
                <w:sz w:val="23"/>
                <w:szCs w:val="23"/>
                <w:lang w:eastAsia="en-US"/>
              </w:rPr>
              <w:t>practise</w:t>
            </w:r>
            <w:proofErr w:type="spellEnd"/>
            <w:r w:rsidRPr="0087479C">
              <w:rPr>
                <w:rFonts w:ascii="Cambria" w:hAnsi="Cambria"/>
                <w:sz w:val="23"/>
                <w:szCs w:val="23"/>
                <w:lang w:eastAsia="en-US"/>
              </w:rPr>
              <w:t xml:space="preserve"> medicine in ways that are environmentally sustainable with a view to </w:t>
            </w:r>
            <w:proofErr w:type="spellStart"/>
            <w:r w:rsidRPr="0087479C">
              <w:rPr>
                <w:rFonts w:ascii="Cambria" w:hAnsi="Cambria"/>
                <w:sz w:val="23"/>
                <w:szCs w:val="23"/>
                <w:lang w:eastAsia="en-US"/>
              </w:rPr>
              <w:t>minimising</w:t>
            </w:r>
            <w:proofErr w:type="spellEnd"/>
            <w:r w:rsidRPr="0087479C">
              <w:rPr>
                <w:rFonts w:ascii="Cambria" w:hAnsi="Cambria"/>
                <w:sz w:val="23"/>
                <w:szCs w:val="23"/>
                <w:lang w:eastAsia="en-US"/>
              </w:rPr>
              <w:t xml:space="preserve"> environmental health risks to current and future generations.</w:t>
            </w:r>
          </w:p>
          <w:p w14:paraId="74C99445" w14:textId="77777777" w:rsidR="003D2387" w:rsidRPr="0087479C" w:rsidRDefault="003D2387" w:rsidP="001757B1">
            <w:pPr>
              <w:rPr>
                <w:rFonts w:ascii="Cambria" w:hAnsi="Cambria"/>
                <w:sz w:val="23"/>
                <w:szCs w:val="23"/>
                <w:lang w:eastAsia="en-US"/>
              </w:rPr>
            </w:pPr>
          </w:p>
        </w:tc>
        <w:tc>
          <w:tcPr>
            <w:tcW w:w="4015" w:type="dxa"/>
          </w:tcPr>
          <w:p w14:paraId="7D1CDB9E" w14:textId="77777777" w:rsidR="003D2387" w:rsidRPr="0087479C" w:rsidRDefault="003D2387" w:rsidP="00621C35">
            <w:pPr>
              <w:rPr>
                <w:rFonts w:ascii="Cambria" w:hAnsi="Cambria"/>
                <w:sz w:val="23"/>
                <w:szCs w:val="23"/>
                <w:lang w:eastAsia="en-US"/>
              </w:rPr>
            </w:pPr>
          </w:p>
        </w:tc>
      </w:tr>
      <w:tr w:rsidR="003D2387" w:rsidRPr="0087479C" w14:paraId="71651DE5" w14:textId="57223602" w:rsidTr="001757B1">
        <w:tc>
          <w:tcPr>
            <w:tcW w:w="678" w:type="dxa"/>
            <w:shd w:val="clear" w:color="auto" w:fill="auto"/>
          </w:tcPr>
          <w:p w14:paraId="529C92CA" w14:textId="77777777" w:rsidR="003D2387" w:rsidRPr="0087479C" w:rsidRDefault="003D2387" w:rsidP="005A6D44">
            <w:pPr>
              <w:rPr>
                <w:rFonts w:ascii="Cambria" w:hAnsi="Cambria"/>
                <w:b/>
                <w:color w:val="AEAAAA"/>
                <w:sz w:val="23"/>
                <w:szCs w:val="23"/>
                <w:lang w:eastAsia="en-US"/>
              </w:rPr>
            </w:pPr>
          </w:p>
        </w:tc>
        <w:tc>
          <w:tcPr>
            <w:tcW w:w="5580" w:type="dxa"/>
          </w:tcPr>
          <w:p w14:paraId="0E9E7E6F" w14:textId="478BF77C" w:rsidR="003D2387" w:rsidRPr="0087479C" w:rsidRDefault="003D2387" w:rsidP="005A6D44">
            <w:pPr>
              <w:rPr>
                <w:rFonts w:ascii="Cambria" w:hAnsi="Cambria"/>
                <w:b/>
                <w:sz w:val="23"/>
                <w:szCs w:val="23"/>
                <w:lang w:eastAsia="en-US"/>
              </w:rPr>
            </w:pPr>
            <w:r w:rsidRPr="0087479C">
              <w:rPr>
                <w:rFonts w:ascii="Cambria" w:hAnsi="Cambria"/>
                <w:b/>
                <w:sz w:val="23"/>
                <w:szCs w:val="23"/>
                <w:lang w:eastAsia="en-US"/>
              </w:rPr>
              <w:t>Duties to the patient</w:t>
            </w:r>
          </w:p>
        </w:tc>
        <w:tc>
          <w:tcPr>
            <w:tcW w:w="4005" w:type="dxa"/>
          </w:tcPr>
          <w:p w14:paraId="577B550A" w14:textId="375EF67F" w:rsidR="003D2387" w:rsidRPr="0087479C" w:rsidRDefault="004D542E" w:rsidP="005A6D44">
            <w:pPr>
              <w:rPr>
                <w:rFonts w:ascii="Cambria" w:hAnsi="Cambria"/>
                <w:b/>
                <w:sz w:val="23"/>
                <w:szCs w:val="23"/>
                <w:lang w:eastAsia="en-US"/>
              </w:rPr>
            </w:pPr>
            <w:r w:rsidRPr="0087479C">
              <w:rPr>
                <w:rFonts w:ascii="Cambria" w:hAnsi="Cambria"/>
                <w:b/>
                <w:sz w:val="23"/>
                <w:szCs w:val="23"/>
                <w:lang w:eastAsia="en-US"/>
              </w:rPr>
              <w:t>Duties to the patient</w:t>
            </w:r>
          </w:p>
        </w:tc>
        <w:tc>
          <w:tcPr>
            <w:tcW w:w="4015" w:type="dxa"/>
          </w:tcPr>
          <w:p w14:paraId="567EBD12" w14:textId="77777777" w:rsidR="003D2387" w:rsidRPr="0087479C" w:rsidRDefault="003D2387" w:rsidP="005A6D44">
            <w:pPr>
              <w:rPr>
                <w:rFonts w:ascii="Cambria" w:hAnsi="Cambria"/>
                <w:b/>
                <w:sz w:val="23"/>
                <w:szCs w:val="23"/>
                <w:lang w:eastAsia="en-US"/>
              </w:rPr>
            </w:pPr>
          </w:p>
        </w:tc>
      </w:tr>
      <w:tr w:rsidR="004D542E" w:rsidRPr="0087479C" w14:paraId="7FFD7CF7" w14:textId="57284D47" w:rsidTr="001757B1">
        <w:tc>
          <w:tcPr>
            <w:tcW w:w="678" w:type="dxa"/>
            <w:shd w:val="clear" w:color="auto" w:fill="auto"/>
          </w:tcPr>
          <w:p w14:paraId="4F38D586" w14:textId="2514BB04"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14</w:t>
            </w:r>
          </w:p>
        </w:tc>
        <w:tc>
          <w:tcPr>
            <w:tcW w:w="5580" w:type="dxa"/>
          </w:tcPr>
          <w:p w14:paraId="2A316E48" w14:textId="77777777" w:rsidR="004D542E" w:rsidRDefault="004D542E" w:rsidP="004D542E">
            <w:pPr>
              <w:rPr>
                <w:rFonts w:ascii="Cambria" w:hAnsi="Cambria"/>
                <w:sz w:val="23"/>
                <w:szCs w:val="23"/>
                <w:lang w:eastAsia="en-US"/>
              </w:rPr>
            </w:pPr>
            <w:r w:rsidRPr="0087479C">
              <w:rPr>
                <w:rFonts w:ascii="Cambria" w:hAnsi="Cambria"/>
                <w:sz w:val="23"/>
                <w:szCs w:val="23"/>
                <w:lang w:eastAsia="en-US"/>
              </w:rPr>
              <w:t xml:space="preserve">In providing medical care, the physician must respect the dignity, autonomy, and rights of the patient. </w:t>
            </w:r>
          </w:p>
          <w:p w14:paraId="2FC5084A" w14:textId="2A2F855A" w:rsidR="004D542E" w:rsidRDefault="004D542E" w:rsidP="004D542E">
            <w:pPr>
              <w:rPr>
                <w:rFonts w:ascii="Cambria" w:hAnsi="Cambria"/>
                <w:sz w:val="23"/>
                <w:szCs w:val="23"/>
                <w:lang w:eastAsia="en-US"/>
              </w:rPr>
            </w:pPr>
          </w:p>
          <w:p w14:paraId="70A01E12" w14:textId="52CA239C" w:rsidR="004D542E" w:rsidRPr="0087479C" w:rsidRDefault="004D542E" w:rsidP="004D542E">
            <w:pPr>
              <w:rPr>
                <w:rFonts w:ascii="Cambria" w:hAnsi="Cambria"/>
                <w:sz w:val="23"/>
                <w:szCs w:val="23"/>
                <w:lang w:eastAsia="en-US"/>
              </w:rPr>
            </w:pPr>
            <w:r w:rsidRPr="004B28DE">
              <w:rPr>
                <w:rFonts w:ascii="Cambria" w:hAnsi="Cambria"/>
                <w:sz w:val="23"/>
                <w:szCs w:val="23"/>
                <w:lang w:eastAsia="en-US"/>
              </w:rPr>
              <w:lastRenderedPageBreak/>
              <w:t>The physician must respect the patient’s right to freely accept or refuse care in keeping with the patient’s values and preferences.</w:t>
            </w:r>
          </w:p>
          <w:p w14:paraId="27F51398" w14:textId="03C9FF65" w:rsidR="004D542E" w:rsidRPr="0087479C" w:rsidRDefault="004D542E" w:rsidP="004D542E">
            <w:pPr>
              <w:rPr>
                <w:rFonts w:ascii="Cambria" w:hAnsi="Cambria"/>
                <w:sz w:val="23"/>
                <w:szCs w:val="23"/>
                <w:lang w:eastAsia="en-US"/>
              </w:rPr>
            </w:pPr>
          </w:p>
        </w:tc>
        <w:tc>
          <w:tcPr>
            <w:tcW w:w="4005" w:type="dxa"/>
          </w:tcPr>
          <w:p w14:paraId="5D259F34" w14:textId="77777777" w:rsidR="004D542E" w:rsidRDefault="004D542E" w:rsidP="004D542E">
            <w:pPr>
              <w:rPr>
                <w:rFonts w:ascii="Cambria" w:hAnsi="Cambria"/>
                <w:sz w:val="23"/>
                <w:szCs w:val="23"/>
                <w:lang w:eastAsia="en-US"/>
              </w:rPr>
            </w:pPr>
            <w:r w:rsidRPr="0087479C">
              <w:rPr>
                <w:rFonts w:ascii="Cambria" w:hAnsi="Cambria"/>
                <w:sz w:val="23"/>
                <w:szCs w:val="23"/>
                <w:lang w:eastAsia="en-US"/>
              </w:rPr>
              <w:lastRenderedPageBreak/>
              <w:t xml:space="preserve">In providing medical care, the physician must respect the dignity, autonomy, and rights of the patient. </w:t>
            </w:r>
          </w:p>
          <w:p w14:paraId="07598182" w14:textId="77777777" w:rsidR="004D542E" w:rsidRDefault="004D542E" w:rsidP="004D542E">
            <w:pPr>
              <w:rPr>
                <w:rFonts w:ascii="Cambria" w:hAnsi="Cambria"/>
                <w:sz w:val="23"/>
                <w:szCs w:val="23"/>
                <w:lang w:eastAsia="en-US"/>
              </w:rPr>
            </w:pPr>
          </w:p>
          <w:p w14:paraId="0FCA161F" w14:textId="77777777" w:rsidR="004D542E" w:rsidRPr="0087479C" w:rsidRDefault="004D542E" w:rsidP="004D542E">
            <w:pPr>
              <w:rPr>
                <w:rFonts w:ascii="Cambria" w:hAnsi="Cambria"/>
                <w:sz w:val="23"/>
                <w:szCs w:val="23"/>
                <w:lang w:eastAsia="en-US"/>
              </w:rPr>
            </w:pPr>
            <w:r w:rsidRPr="004B28DE">
              <w:rPr>
                <w:rFonts w:ascii="Cambria" w:hAnsi="Cambria"/>
                <w:sz w:val="23"/>
                <w:szCs w:val="23"/>
                <w:lang w:eastAsia="en-US"/>
              </w:rPr>
              <w:lastRenderedPageBreak/>
              <w:t>The physician must respect the patient’s right to freely accept or refuse care in keeping with the patient’s values and preferences.</w:t>
            </w:r>
          </w:p>
          <w:p w14:paraId="3BB727E2" w14:textId="68433E8F" w:rsidR="004D542E" w:rsidRPr="0087479C" w:rsidRDefault="004D542E" w:rsidP="004D542E">
            <w:pPr>
              <w:rPr>
                <w:rFonts w:ascii="Cambria" w:hAnsi="Cambria"/>
                <w:sz w:val="23"/>
                <w:szCs w:val="23"/>
                <w:lang w:eastAsia="en-US"/>
              </w:rPr>
            </w:pPr>
          </w:p>
        </w:tc>
        <w:tc>
          <w:tcPr>
            <w:tcW w:w="4015" w:type="dxa"/>
          </w:tcPr>
          <w:p w14:paraId="402992A8" w14:textId="41C1051C" w:rsidR="004D542E" w:rsidRPr="0087479C" w:rsidRDefault="004D542E" w:rsidP="004D542E">
            <w:pPr>
              <w:rPr>
                <w:rFonts w:ascii="Cambria" w:hAnsi="Cambria"/>
                <w:sz w:val="23"/>
                <w:szCs w:val="23"/>
                <w:lang w:eastAsia="en-US"/>
              </w:rPr>
            </w:pPr>
          </w:p>
        </w:tc>
      </w:tr>
      <w:tr w:rsidR="004D542E" w:rsidRPr="0087479C" w14:paraId="46A5F1CF" w14:textId="15EC0629" w:rsidTr="001757B1">
        <w:tc>
          <w:tcPr>
            <w:tcW w:w="678" w:type="dxa"/>
            <w:shd w:val="clear" w:color="auto" w:fill="auto"/>
          </w:tcPr>
          <w:p w14:paraId="55F883F5" w14:textId="4A6B7FAB"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15</w:t>
            </w:r>
          </w:p>
        </w:tc>
        <w:tc>
          <w:tcPr>
            <w:tcW w:w="5580" w:type="dxa"/>
          </w:tcPr>
          <w:p w14:paraId="37F29612" w14:textId="77777777" w:rsidR="004D542E" w:rsidRPr="0087479C" w:rsidRDefault="004D542E" w:rsidP="004D542E">
            <w:pPr>
              <w:rPr>
                <w:rFonts w:ascii="Cambria" w:hAnsi="Cambria"/>
                <w:sz w:val="23"/>
                <w:szCs w:val="23"/>
                <w:lang w:eastAsia="en-US"/>
              </w:rPr>
            </w:pPr>
            <w:r w:rsidRPr="0087479C">
              <w:rPr>
                <w:rFonts w:ascii="Cambria" w:hAnsi="Cambria"/>
                <w:sz w:val="23"/>
                <w:szCs w:val="23"/>
                <w:lang w:eastAsia="en-US"/>
              </w:rPr>
              <w:t xml:space="preserve">The physician must commit to the primacy of patient health and well-being and must offer care in the patient’s best interest. In doing so, the physician must strive to prevent or </w:t>
            </w:r>
            <w:proofErr w:type="spellStart"/>
            <w:r w:rsidRPr="0087479C">
              <w:rPr>
                <w:rFonts w:ascii="Cambria" w:hAnsi="Cambria"/>
                <w:sz w:val="23"/>
                <w:szCs w:val="23"/>
                <w:lang w:eastAsia="en-US"/>
              </w:rPr>
              <w:t>minimise</w:t>
            </w:r>
            <w:proofErr w:type="spellEnd"/>
            <w:r w:rsidRPr="0087479C">
              <w:rPr>
                <w:rFonts w:ascii="Cambria" w:hAnsi="Cambria"/>
                <w:sz w:val="23"/>
                <w:szCs w:val="23"/>
                <w:lang w:eastAsia="en-US"/>
              </w:rPr>
              <w:t xml:space="preserve"> harm for the patient and seek a positive balance between the intended benefit to the patient and any potential harm.</w:t>
            </w:r>
          </w:p>
          <w:p w14:paraId="3A1805DE" w14:textId="77777777" w:rsidR="004D542E" w:rsidRPr="0087479C" w:rsidRDefault="004D542E" w:rsidP="004D542E">
            <w:pPr>
              <w:rPr>
                <w:rFonts w:ascii="Cambria" w:hAnsi="Cambria"/>
                <w:sz w:val="23"/>
                <w:szCs w:val="23"/>
                <w:lang w:eastAsia="en-US"/>
              </w:rPr>
            </w:pPr>
          </w:p>
        </w:tc>
        <w:tc>
          <w:tcPr>
            <w:tcW w:w="4005" w:type="dxa"/>
          </w:tcPr>
          <w:p w14:paraId="10A3F73F" w14:textId="77777777" w:rsidR="004D542E" w:rsidRPr="0087479C" w:rsidRDefault="004D542E" w:rsidP="004D542E">
            <w:pPr>
              <w:rPr>
                <w:rFonts w:ascii="Cambria" w:hAnsi="Cambria"/>
                <w:sz w:val="23"/>
                <w:szCs w:val="23"/>
                <w:lang w:eastAsia="en-US"/>
              </w:rPr>
            </w:pPr>
            <w:r w:rsidRPr="0087479C">
              <w:rPr>
                <w:rFonts w:ascii="Cambria" w:hAnsi="Cambria"/>
                <w:sz w:val="23"/>
                <w:szCs w:val="23"/>
                <w:lang w:eastAsia="en-US"/>
              </w:rPr>
              <w:t xml:space="preserve">The physician must commit to the primacy of patient health and well-being and must offer care in the patient’s best interest. In doing so, the physician must strive to prevent or </w:t>
            </w:r>
            <w:proofErr w:type="spellStart"/>
            <w:r w:rsidRPr="0087479C">
              <w:rPr>
                <w:rFonts w:ascii="Cambria" w:hAnsi="Cambria"/>
                <w:sz w:val="23"/>
                <w:szCs w:val="23"/>
                <w:lang w:eastAsia="en-US"/>
              </w:rPr>
              <w:t>minimise</w:t>
            </w:r>
            <w:proofErr w:type="spellEnd"/>
            <w:r w:rsidRPr="0087479C">
              <w:rPr>
                <w:rFonts w:ascii="Cambria" w:hAnsi="Cambria"/>
                <w:sz w:val="23"/>
                <w:szCs w:val="23"/>
                <w:lang w:eastAsia="en-US"/>
              </w:rPr>
              <w:t xml:space="preserve"> harm for the patient and seek a positive balance between the intended benefit to the patient and any potential harm.</w:t>
            </w:r>
          </w:p>
          <w:p w14:paraId="1F89F69A" w14:textId="0A8F7DED" w:rsidR="004D542E" w:rsidRPr="0087479C" w:rsidRDefault="004D542E" w:rsidP="004D542E">
            <w:pPr>
              <w:rPr>
                <w:rFonts w:ascii="Cambria" w:hAnsi="Cambria"/>
                <w:sz w:val="23"/>
                <w:szCs w:val="23"/>
                <w:lang w:eastAsia="en-US"/>
              </w:rPr>
            </w:pPr>
          </w:p>
        </w:tc>
        <w:tc>
          <w:tcPr>
            <w:tcW w:w="4015" w:type="dxa"/>
          </w:tcPr>
          <w:p w14:paraId="1AB4FF2E" w14:textId="7D50E49B" w:rsidR="004D542E" w:rsidRPr="0087479C" w:rsidRDefault="004D542E" w:rsidP="004D542E">
            <w:pPr>
              <w:rPr>
                <w:rFonts w:ascii="Cambria" w:hAnsi="Cambria"/>
                <w:sz w:val="23"/>
                <w:szCs w:val="23"/>
                <w:lang w:eastAsia="en-US"/>
              </w:rPr>
            </w:pPr>
          </w:p>
        </w:tc>
      </w:tr>
      <w:tr w:rsidR="004D542E" w:rsidRPr="0087479C" w14:paraId="1B4179AF" w14:textId="2CAE489A" w:rsidTr="001757B1">
        <w:trPr>
          <w:trHeight w:val="664"/>
        </w:trPr>
        <w:tc>
          <w:tcPr>
            <w:tcW w:w="678" w:type="dxa"/>
            <w:shd w:val="clear" w:color="auto" w:fill="auto"/>
          </w:tcPr>
          <w:p w14:paraId="1B96AAC1" w14:textId="77777777"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16</w:t>
            </w:r>
          </w:p>
        </w:tc>
        <w:tc>
          <w:tcPr>
            <w:tcW w:w="5580" w:type="dxa"/>
          </w:tcPr>
          <w:p w14:paraId="4B5850B4" w14:textId="166FAFCE" w:rsidR="004D542E" w:rsidRPr="0087479C" w:rsidRDefault="004D542E" w:rsidP="004D542E">
            <w:pPr>
              <w:rPr>
                <w:rFonts w:ascii="Cambria" w:hAnsi="Cambria"/>
                <w:i/>
                <w:iCs/>
                <w:sz w:val="23"/>
                <w:szCs w:val="23"/>
              </w:rPr>
            </w:pPr>
            <w:r w:rsidRPr="0087479C">
              <w:rPr>
                <w:rFonts w:ascii="Cambria" w:hAnsi="Cambria"/>
                <w:sz w:val="23"/>
                <w:szCs w:val="23"/>
              </w:rPr>
              <w:t>The physician must respect the patient’s right to be informed in every phase of the care process. The physician must obtain the patient’s voluntary informed consent prior to any medical care provided, ensuring that the patient receives and understands the information needed to make an independent, well-informed decision about the proposed care. The physician must respect the patient’s decision to withhold or withdraw consent at any time and for any reason</w:t>
            </w:r>
            <w:r w:rsidRPr="0087479C">
              <w:rPr>
                <w:rFonts w:ascii="Cambria" w:hAnsi="Cambria"/>
                <w:i/>
                <w:iCs/>
                <w:sz w:val="23"/>
                <w:szCs w:val="23"/>
              </w:rPr>
              <w:t>.</w:t>
            </w:r>
          </w:p>
          <w:p w14:paraId="0A207BFE" w14:textId="21AE9105" w:rsidR="004D542E" w:rsidRPr="0087479C" w:rsidRDefault="004D542E" w:rsidP="004D542E">
            <w:pPr>
              <w:rPr>
                <w:rFonts w:ascii="Cambria" w:hAnsi="Cambria"/>
                <w:i/>
                <w:iCs/>
                <w:sz w:val="23"/>
                <w:szCs w:val="23"/>
              </w:rPr>
            </w:pPr>
          </w:p>
        </w:tc>
        <w:tc>
          <w:tcPr>
            <w:tcW w:w="4005" w:type="dxa"/>
          </w:tcPr>
          <w:p w14:paraId="0BF71A2F" w14:textId="6F639509" w:rsidR="004D542E" w:rsidRPr="002E49D8" w:rsidRDefault="004D542E" w:rsidP="004D542E">
            <w:pPr>
              <w:rPr>
                <w:rFonts w:ascii="Cambria" w:hAnsi="Cambria"/>
                <w:sz w:val="23"/>
                <w:szCs w:val="23"/>
              </w:rPr>
            </w:pPr>
            <w:r w:rsidRPr="0087479C">
              <w:rPr>
                <w:rFonts w:ascii="Cambria" w:hAnsi="Cambria"/>
                <w:sz w:val="23"/>
                <w:szCs w:val="23"/>
              </w:rPr>
              <w:t>The physician must respect the patient’s right to be informed in every phase of the care process. The physician must obtain the patient’s voluntary informed consent prior to any medical care provided, ensuring that the patient receives and understands the information needed to make an independent</w:t>
            </w:r>
            <w:r w:rsidRPr="00872CDA">
              <w:rPr>
                <w:rFonts w:ascii="Cambria" w:hAnsi="Cambria"/>
                <w:sz w:val="23"/>
                <w:szCs w:val="23"/>
              </w:rPr>
              <w:t xml:space="preserve">, </w:t>
            </w:r>
            <w:r w:rsidRPr="00872CDA">
              <w:rPr>
                <w:rFonts w:ascii="Cambria" w:hAnsi="Cambria"/>
                <w:strike/>
                <w:sz w:val="23"/>
                <w:szCs w:val="23"/>
              </w:rPr>
              <w:t>well-</w:t>
            </w:r>
            <w:r w:rsidRPr="0087479C">
              <w:rPr>
                <w:rFonts w:ascii="Cambria" w:hAnsi="Cambria"/>
                <w:sz w:val="23"/>
                <w:szCs w:val="23"/>
              </w:rPr>
              <w:t xml:space="preserve">informed decision about the proposed care. The physician must respect the </w:t>
            </w:r>
            <w:r w:rsidRPr="002E49D8">
              <w:rPr>
                <w:rFonts w:ascii="Cambria" w:hAnsi="Cambria"/>
                <w:sz w:val="23"/>
                <w:szCs w:val="23"/>
                <w:lang w:val="en-GB"/>
              </w:rPr>
              <w:t xml:space="preserve">patient’s </w:t>
            </w:r>
            <w:r w:rsidRPr="00D1114F">
              <w:rPr>
                <w:rFonts w:ascii="Cambria" w:hAnsi="Cambria"/>
                <w:sz w:val="23"/>
                <w:szCs w:val="23"/>
                <w:lang w:val="en-GB"/>
              </w:rPr>
              <w:t>decision</w:t>
            </w:r>
            <w:r>
              <w:rPr>
                <w:rFonts w:ascii="Cambria" w:hAnsi="Cambria"/>
                <w:sz w:val="23"/>
                <w:szCs w:val="23"/>
                <w:lang w:val="en-GB"/>
              </w:rPr>
              <w:t xml:space="preserve"> </w:t>
            </w:r>
            <w:r w:rsidRPr="002E49D8">
              <w:rPr>
                <w:rFonts w:ascii="Cambria" w:hAnsi="Cambria"/>
                <w:sz w:val="23"/>
                <w:szCs w:val="23"/>
                <w:lang w:val="en-GB"/>
              </w:rPr>
              <w:t xml:space="preserve">to withhold or </w:t>
            </w:r>
            <w:r w:rsidRPr="002E49D8">
              <w:rPr>
                <w:rFonts w:ascii="Cambria" w:hAnsi="Cambria"/>
                <w:sz w:val="23"/>
                <w:szCs w:val="23"/>
                <w:lang w:val="en-GB"/>
              </w:rPr>
              <w:lastRenderedPageBreak/>
              <w:t xml:space="preserve">withdraw </w:t>
            </w:r>
            <w:r w:rsidRPr="00D1114F">
              <w:rPr>
                <w:rFonts w:ascii="Cambria" w:hAnsi="Cambria"/>
                <w:sz w:val="23"/>
                <w:szCs w:val="23"/>
                <w:lang w:val="en-GB"/>
              </w:rPr>
              <w:t>consent</w:t>
            </w:r>
            <w:r>
              <w:rPr>
                <w:rFonts w:ascii="Cambria" w:hAnsi="Cambria"/>
                <w:sz w:val="23"/>
                <w:szCs w:val="23"/>
                <w:lang w:val="en-GB"/>
              </w:rPr>
              <w:t xml:space="preserve"> </w:t>
            </w:r>
            <w:r w:rsidRPr="002E49D8">
              <w:rPr>
                <w:rFonts w:ascii="Cambria" w:hAnsi="Cambria"/>
                <w:sz w:val="23"/>
                <w:szCs w:val="23"/>
                <w:lang w:val="en-GB"/>
              </w:rPr>
              <w:t xml:space="preserve">at any time </w:t>
            </w:r>
            <w:r w:rsidRPr="00D1114F">
              <w:rPr>
                <w:rFonts w:ascii="Cambria" w:hAnsi="Cambria"/>
                <w:sz w:val="23"/>
                <w:szCs w:val="23"/>
                <w:lang w:val="en-GB"/>
              </w:rPr>
              <w:t>and for any reason.</w:t>
            </w:r>
          </w:p>
          <w:p w14:paraId="133FFF1B" w14:textId="590E3884" w:rsidR="004D542E" w:rsidRDefault="004D542E" w:rsidP="004D542E">
            <w:pPr>
              <w:rPr>
                <w:rFonts w:ascii="Cambria" w:hAnsi="Cambria"/>
                <w:i/>
                <w:iCs/>
                <w:sz w:val="23"/>
                <w:szCs w:val="23"/>
              </w:rPr>
            </w:pPr>
          </w:p>
          <w:p w14:paraId="16CCC0BD" w14:textId="480AE2AF" w:rsidR="004D542E" w:rsidRDefault="004D542E" w:rsidP="004D542E">
            <w:pPr>
              <w:rPr>
                <w:rFonts w:ascii="Cambria" w:hAnsi="Cambria"/>
                <w:i/>
                <w:iCs/>
                <w:sz w:val="23"/>
                <w:szCs w:val="23"/>
              </w:rPr>
            </w:pPr>
          </w:p>
          <w:p w14:paraId="64A72D1D" w14:textId="34B19873" w:rsidR="004D542E" w:rsidRPr="0087479C" w:rsidRDefault="004D542E" w:rsidP="004D542E">
            <w:pPr>
              <w:rPr>
                <w:rFonts w:ascii="Cambria" w:hAnsi="Cambria"/>
                <w:i/>
                <w:iCs/>
                <w:sz w:val="23"/>
                <w:szCs w:val="23"/>
              </w:rPr>
            </w:pPr>
          </w:p>
          <w:p w14:paraId="7198CF3F" w14:textId="77777777" w:rsidR="004D542E" w:rsidRPr="0087479C" w:rsidRDefault="004D542E" w:rsidP="004D542E">
            <w:pPr>
              <w:rPr>
                <w:rFonts w:ascii="Cambria" w:hAnsi="Cambria"/>
                <w:sz w:val="23"/>
                <w:szCs w:val="23"/>
              </w:rPr>
            </w:pPr>
          </w:p>
        </w:tc>
        <w:tc>
          <w:tcPr>
            <w:tcW w:w="4015" w:type="dxa"/>
          </w:tcPr>
          <w:p w14:paraId="20204034" w14:textId="77777777" w:rsidR="004D542E" w:rsidRDefault="004D542E" w:rsidP="004D542E">
            <w:pPr>
              <w:rPr>
                <w:rFonts w:ascii="Cambria" w:hAnsi="Cambria"/>
                <w:sz w:val="23"/>
                <w:szCs w:val="23"/>
              </w:rPr>
            </w:pPr>
          </w:p>
          <w:p w14:paraId="3523FAF6" w14:textId="21D0581D" w:rsidR="004D542E" w:rsidRPr="0087479C" w:rsidRDefault="004D542E" w:rsidP="004D542E">
            <w:pPr>
              <w:rPr>
                <w:rFonts w:ascii="Cambria" w:hAnsi="Cambria"/>
                <w:sz w:val="23"/>
                <w:szCs w:val="23"/>
              </w:rPr>
            </w:pPr>
          </w:p>
        </w:tc>
      </w:tr>
      <w:tr w:rsidR="004D542E" w:rsidRPr="0087479C" w14:paraId="0ED65E54" w14:textId="405F7FFE" w:rsidTr="001757B1">
        <w:trPr>
          <w:trHeight w:val="1104"/>
        </w:trPr>
        <w:tc>
          <w:tcPr>
            <w:tcW w:w="678" w:type="dxa"/>
            <w:shd w:val="clear" w:color="auto" w:fill="auto"/>
          </w:tcPr>
          <w:p w14:paraId="39E5E576" w14:textId="77777777" w:rsidR="004D542E" w:rsidRPr="0087479C" w:rsidRDefault="004D542E" w:rsidP="004D542E">
            <w:pPr>
              <w:rPr>
                <w:rFonts w:ascii="Cambria" w:hAnsi="Cambria"/>
                <w:b/>
                <w:sz w:val="23"/>
                <w:szCs w:val="23"/>
                <w:lang w:eastAsia="en-US"/>
              </w:rPr>
            </w:pPr>
            <w:bookmarkStart w:id="2" w:name="_Hlk76126598"/>
            <w:r w:rsidRPr="0087479C">
              <w:rPr>
                <w:rFonts w:ascii="Cambria" w:hAnsi="Cambria"/>
                <w:b/>
                <w:sz w:val="23"/>
                <w:szCs w:val="23"/>
                <w:lang w:eastAsia="en-US"/>
              </w:rPr>
              <w:t>17</w:t>
            </w:r>
          </w:p>
          <w:p w14:paraId="43A0A883" w14:textId="77777777" w:rsidR="004D542E" w:rsidRPr="0087479C" w:rsidRDefault="004D542E" w:rsidP="004D542E">
            <w:pPr>
              <w:rPr>
                <w:rFonts w:ascii="Cambria" w:hAnsi="Cambria"/>
                <w:b/>
                <w:sz w:val="23"/>
                <w:szCs w:val="23"/>
                <w:lang w:eastAsia="en-US"/>
              </w:rPr>
            </w:pPr>
          </w:p>
        </w:tc>
        <w:tc>
          <w:tcPr>
            <w:tcW w:w="5580" w:type="dxa"/>
            <w:shd w:val="clear" w:color="auto" w:fill="FFFFFF"/>
          </w:tcPr>
          <w:p w14:paraId="6BC4F16F" w14:textId="77777777" w:rsidR="004D542E" w:rsidRPr="0087479C" w:rsidRDefault="004D542E" w:rsidP="004D542E">
            <w:pPr>
              <w:rPr>
                <w:rFonts w:ascii="Cambria" w:hAnsi="Cambria"/>
                <w:sz w:val="23"/>
                <w:szCs w:val="23"/>
                <w:shd w:val="clear" w:color="auto" w:fill="FFFFFF"/>
              </w:rPr>
            </w:pPr>
            <w:r w:rsidRPr="0087479C">
              <w:rPr>
                <w:rFonts w:ascii="Cambria" w:hAnsi="Cambria"/>
                <w:sz w:val="23"/>
                <w:szCs w:val="23"/>
              </w:rPr>
              <w:t xml:space="preserve">When a patient has substantially limited, undeveloped, impaired, or fluctuating decision-making capacity, the physician must work with the patient’s trusted representative, if available, to make decisions in keeping with the patient’s preferences, when those are known or can reasonably be inferred. When the patient’s preferences cannot be determined, the physician must make decisions in the patient’s best interests. All decisions must be made in keeping with the principles set forth in this Code. </w:t>
            </w:r>
          </w:p>
          <w:p w14:paraId="1923D606" w14:textId="3936C718" w:rsidR="004D542E" w:rsidRPr="0087479C" w:rsidRDefault="004D542E" w:rsidP="004D542E">
            <w:pPr>
              <w:spacing w:after="120"/>
              <w:rPr>
                <w:rFonts w:ascii="Cambria" w:hAnsi="Cambria"/>
                <w:i/>
                <w:iCs/>
                <w:sz w:val="23"/>
                <w:szCs w:val="23"/>
                <w:shd w:val="clear" w:color="auto" w:fill="FFFFFF"/>
              </w:rPr>
            </w:pPr>
          </w:p>
        </w:tc>
        <w:tc>
          <w:tcPr>
            <w:tcW w:w="4005" w:type="dxa"/>
            <w:shd w:val="clear" w:color="auto" w:fill="FFFFFF"/>
          </w:tcPr>
          <w:p w14:paraId="55569D58" w14:textId="21B575A1" w:rsidR="00872CDA" w:rsidRPr="00872CDA" w:rsidRDefault="00872CDA" w:rsidP="00872CDA">
            <w:pPr>
              <w:rPr>
                <w:rFonts w:ascii="Cambria" w:hAnsi="Cambria"/>
                <w:b/>
                <w:bCs/>
                <w:sz w:val="23"/>
                <w:szCs w:val="23"/>
                <w:u w:val="single"/>
              </w:rPr>
            </w:pPr>
            <w:r w:rsidRPr="0087479C">
              <w:rPr>
                <w:rFonts w:ascii="Cambria" w:hAnsi="Cambria"/>
                <w:sz w:val="23"/>
                <w:szCs w:val="23"/>
              </w:rPr>
              <w:t>When a patient has substantially limited, und</w:t>
            </w:r>
            <w:r w:rsidRPr="00872CDA">
              <w:rPr>
                <w:rFonts w:ascii="Cambria" w:hAnsi="Cambria"/>
                <w:b/>
                <w:bCs/>
                <w:sz w:val="23"/>
                <w:szCs w:val="23"/>
                <w:u w:val="single"/>
              </w:rPr>
              <w:t>erd</w:t>
            </w:r>
            <w:r w:rsidRPr="0087479C">
              <w:rPr>
                <w:rFonts w:ascii="Cambria" w:hAnsi="Cambria"/>
                <w:sz w:val="23"/>
                <w:szCs w:val="23"/>
              </w:rPr>
              <w:t xml:space="preserve">eveloped, impaired, or fluctuating decision-making capacity, the physician </w:t>
            </w:r>
            <w:r w:rsidRPr="00872CDA">
              <w:rPr>
                <w:rFonts w:ascii="Cambria" w:hAnsi="Cambria"/>
                <w:sz w:val="23"/>
                <w:szCs w:val="23"/>
              </w:rPr>
              <w:t xml:space="preserve">must </w:t>
            </w:r>
            <w:r w:rsidRPr="00872CDA">
              <w:rPr>
                <w:rFonts w:ascii="Cambria" w:hAnsi="Cambria"/>
                <w:b/>
                <w:bCs/>
                <w:sz w:val="23"/>
                <w:szCs w:val="23"/>
                <w:u w:val="single"/>
              </w:rPr>
              <w:t>involve the patient as much as possible in medical decisions.</w:t>
            </w:r>
            <w:r>
              <w:rPr>
                <w:rFonts w:ascii="Cambria" w:hAnsi="Cambria"/>
                <w:b/>
                <w:bCs/>
                <w:sz w:val="23"/>
                <w:szCs w:val="23"/>
                <w:u w:val="single"/>
              </w:rPr>
              <w:t xml:space="preserve"> </w:t>
            </w:r>
            <w:r w:rsidRPr="00872CDA">
              <w:rPr>
                <w:rFonts w:ascii="Cambria" w:hAnsi="Cambria"/>
                <w:b/>
                <w:bCs/>
                <w:sz w:val="23"/>
                <w:szCs w:val="23"/>
                <w:u w:val="single"/>
              </w:rPr>
              <w:t>In addition, the physician</w:t>
            </w:r>
            <w:r w:rsidRPr="00031E0A">
              <w:rPr>
                <w:rFonts w:ascii="Cambria" w:hAnsi="Cambria"/>
                <w:b/>
                <w:bCs/>
                <w:sz w:val="23"/>
                <w:szCs w:val="23"/>
                <w:u w:val="single"/>
              </w:rPr>
              <w:t xml:space="preserve"> </w:t>
            </w:r>
            <w:r w:rsidRPr="0087479C">
              <w:rPr>
                <w:rFonts w:ascii="Cambria" w:hAnsi="Cambria"/>
                <w:sz w:val="23"/>
                <w:szCs w:val="23"/>
              </w:rPr>
              <w:t xml:space="preserve">must work with the patient’s trusted representative, if available, to make decisions in keeping with the patient’s preferences, when those are known or can reasonably be inferred. When the patient’s preferences cannot be determined, the physician must make decisions in the patient’s best interests. All decisions must be made in keeping with the principles set forth in this Code. </w:t>
            </w:r>
          </w:p>
          <w:p w14:paraId="35304D20" w14:textId="3B5028F2" w:rsidR="004D542E" w:rsidRPr="0087479C" w:rsidRDefault="004D542E" w:rsidP="004D542E">
            <w:pPr>
              <w:ind w:left="720"/>
              <w:rPr>
                <w:rFonts w:ascii="Cambria" w:hAnsi="Cambria"/>
                <w:sz w:val="23"/>
                <w:szCs w:val="23"/>
              </w:rPr>
            </w:pPr>
          </w:p>
        </w:tc>
        <w:tc>
          <w:tcPr>
            <w:tcW w:w="4015" w:type="dxa"/>
            <w:shd w:val="clear" w:color="auto" w:fill="FFFFFF"/>
          </w:tcPr>
          <w:p w14:paraId="2ABDF7D6" w14:textId="3008D297" w:rsidR="004D542E" w:rsidRPr="0087479C" w:rsidRDefault="004D542E" w:rsidP="00872CDA">
            <w:pPr>
              <w:rPr>
                <w:rFonts w:ascii="Cambria" w:hAnsi="Cambria"/>
                <w:sz w:val="23"/>
                <w:szCs w:val="23"/>
              </w:rPr>
            </w:pPr>
          </w:p>
        </w:tc>
      </w:tr>
      <w:bookmarkEnd w:id="2"/>
      <w:tr w:rsidR="004D542E" w:rsidRPr="0087479C" w14:paraId="1277D7E4" w14:textId="54D987EF" w:rsidTr="001757B1">
        <w:trPr>
          <w:trHeight w:val="1104"/>
        </w:trPr>
        <w:tc>
          <w:tcPr>
            <w:tcW w:w="678" w:type="dxa"/>
            <w:shd w:val="clear" w:color="auto" w:fill="auto"/>
          </w:tcPr>
          <w:p w14:paraId="50ED6E31" w14:textId="77777777"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lastRenderedPageBreak/>
              <w:t>18</w:t>
            </w:r>
          </w:p>
          <w:p w14:paraId="3FA9380D" w14:textId="77777777" w:rsidR="004D542E" w:rsidRPr="0087479C" w:rsidRDefault="004D542E" w:rsidP="004D542E">
            <w:pPr>
              <w:rPr>
                <w:rFonts w:ascii="Cambria" w:hAnsi="Cambria"/>
                <w:b/>
                <w:sz w:val="23"/>
                <w:szCs w:val="23"/>
                <w:lang w:eastAsia="en-US"/>
              </w:rPr>
            </w:pPr>
          </w:p>
        </w:tc>
        <w:tc>
          <w:tcPr>
            <w:tcW w:w="5580" w:type="dxa"/>
            <w:shd w:val="clear" w:color="auto" w:fill="FFFFFF"/>
          </w:tcPr>
          <w:p w14:paraId="66818929" w14:textId="55B83BCA" w:rsidR="004D542E" w:rsidRPr="0087479C" w:rsidRDefault="004D542E" w:rsidP="004D542E">
            <w:pPr>
              <w:spacing w:after="120"/>
              <w:rPr>
                <w:rFonts w:ascii="Cambria" w:hAnsi="Cambria"/>
                <w:sz w:val="23"/>
                <w:szCs w:val="23"/>
                <w:shd w:val="clear" w:color="auto" w:fill="FFFFFF"/>
              </w:rPr>
            </w:pPr>
            <w:r w:rsidRPr="00792ECE">
              <w:rPr>
                <w:rFonts w:ascii="Cambria" w:hAnsi="Cambria"/>
                <w:sz w:val="23"/>
                <w:szCs w:val="23"/>
                <w:shd w:val="clear" w:color="auto" w:fill="FFFFFF"/>
              </w:rPr>
              <w:t>In emergencies, where the patient is not able to participate in decision making and no representative is readily available, the physician may initiate an intervention without prior informed consent in the best interests of the patient and with respect for the patient’s preferences, where known.</w:t>
            </w:r>
            <w:r w:rsidRPr="0087479C">
              <w:rPr>
                <w:rFonts w:ascii="Cambria" w:hAnsi="Cambria"/>
                <w:sz w:val="23"/>
                <w:szCs w:val="23"/>
                <w:shd w:val="clear" w:color="auto" w:fill="FFFFFF"/>
              </w:rPr>
              <w:t xml:space="preserve"> </w:t>
            </w:r>
            <w:r w:rsidRPr="0087479C">
              <w:rPr>
                <w:rFonts w:ascii="Cambria" w:hAnsi="Cambria"/>
                <w:sz w:val="23"/>
                <w:szCs w:val="23"/>
                <w:shd w:val="clear" w:color="auto" w:fill="FFFFFF"/>
              </w:rPr>
              <w:br/>
            </w:r>
          </w:p>
        </w:tc>
        <w:tc>
          <w:tcPr>
            <w:tcW w:w="4005" w:type="dxa"/>
            <w:shd w:val="clear" w:color="auto" w:fill="FFFFFF"/>
          </w:tcPr>
          <w:p w14:paraId="6F045ECE" w14:textId="0D273B44" w:rsidR="004D542E" w:rsidRPr="0087479C" w:rsidRDefault="00872CDA" w:rsidP="004D542E">
            <w:pPr>
              <w:spacing w:after="120"/>
              <w:rPr>
                <w:rFonts w:ascii="Cambria" w:hAnsi="Cambria"/>
                <w:sz w:val="23"/>
                <w:szCs w:val="23"/>
                <w:shd w:val="clear" w:color="auto" w:fill="FFFFFF"/>
              </w:rPr>
            </w:pPr>
            <w:r w:rsidRPr="00792ECE">
              <w:rPr>
                <w:rFonts w:ascii="Cambria" w:hAnsi="Cambria"/>
                <w:sz w:val="23"/>
                <w:szCs w:val="23"/>
                <w:shd w:val="clear" w:color="auto" w:fill="FFFFFF"/>
              </w:rPr>
              <w:t>In emergencies, where the patient is not able to participate in decision making and no representative is readily available, the physician may initiate an intervention without prior informed consent in the best interests of the patient and with respect for the patient’s preferences, where known.</w:t>
            </w:r>
            <w:r w:rsidRPr="0087479C">
              <w:rPr>
                <w:rFonts w:ascii="Cambria" w:hAnsi="Cambria"/>
                <w:sz w:val="23"/>
                <w:szCs w:val="23"/>
                <w:shd w:val="clear" w:color="auto" w:fill="FFFFFF"/>
              </w:rPr>
              <w:t xml:space="preserve"> </w:t>
            </w:r>
          </w:p>
        </w:tc>
        <w:tc>
          <w:tcPr>
            <w:tcW w:w="4015" w:type="dxa"/>
            <w:shd w:val="clear" w:color="auto" w:fill="FFFFFF"/>
          </w:tcPr>
          <w:p w14:paraId="3840C8B2" w14:textId="77777777" w:rsidR="004D542E" w:rsidRDefault="004D542E" w:rsidP="004D542E">
            <w:pPr>
              <w:spacing w:after="120"/>
              <w:rPr>
                <w:rFonts w:ascii="Cambria" w:hAnsi="Cambria"/>
                <w:sz w:val="23"/>
                <w:szCs w:val="23"/>
                <w:shd w:val="clear" w:color="auto" w:fill="FFFFFF"/>
              </w:rPr>
            </w:pPr>
          </w:p>
        </w:tc>
      </w:tr>
      <w:tr w:rsidR="004D542E" w:rsidRPr="0087479C" w14:paraId="1D2B98D3" w14:textId="28602B95" w:rsidTr="001757B1">
        <w:trPr>
          <w:trHeight w:val="947"/>
        </w:trPr>
        <w:tc>
          <w:tcPr>
            <w:tcW w:w="678" w:type="dxa"/>
            <w:shd w:val="clear" w:color="auto" w:fill="auto"/>
          </w:tcPr>
          <w:p w14:paraId="7B425D07" w14:textId="526C4DB1"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19</w:t>
            </w:r>
          </w:p>
        </w:tc>
        <w:tc>
          <w:tcPr>
            <w:tcW w:w="5580" w:type="dxa"/>
          </w:tcPr>
          <w:p w14:paraId="1C8B0AD7" w14:textId="4BF04EC2" w:rsidR="004D542E" w:rsidRPr="0087479C" w:rsidRDefault="004D542E" w:rsidP="004D542E">
            <w:pPr>
              <w:spacing w:after="120"/>
              <w:rPr>
                <w:rFonts w:ascii="Cambria" w:hAnsi="Cambria"/>
                <w:sz w:val="23"/>
                <w:szCs w:val="23"/>
                <w:shd w:val="clear" w:color="auto" w:fill="FFFFFF"/>
              </w:rPr>
            </w:pPr>
            <w:r w:rsidRPr="00792ECE">
              <w:rPr>
                <w:rFonts w:ascii="Cambria" w:hAnsi="Cambria"/>
                <w:sz w:val="23"/>
                <w:szCs w:val="23"/>
                <w:shd w:val="clear" w:color="auto" w:fill="FFFFFF"/>
              </w:rPr>
              <w:t>If the patient regains decision-making capacity, the physician must obtain informed consent for further intervention.</w:t>
            </w:r>
          </w:p>
        </w:tc>
        <w:tc>
          <w:tcPr>
            <w:tcW w:w="4005" w:type="dxa"/>
          </w:tcPr>
          <w:p w14:paraId="7EC7722C" w14:textId="04AE680D" w:rsidR="004D542E" w:rsidRPr="0087479C" w:rsidRDefault="00872CDA" w:rsidP="004D542E">
            <w:pPr>
              <w:spacing w:after="120"/>
              <w:rPr>
                <w:rFonts w:ascii="Cambria" w:hAnsi="Cambria"/>
                <w:sz w:val="23"/>
                <w:szCs w:val="23"/>
                <w:shd w:val="clear" w:color="auto" w:fill="FFFFFF"/>
              </w:rPr>
            </w:pPr>
            <w:r w:rsidRPr="00792ECE">
              <w:rPr>
                <w:rFonts w:ascii="Cambria" w:hAnsi="Cambria"/>
                <w:sz w:val="23"/>
                <w:szCs w:val="23"/>
                <w:shd w:val="clear" w:color="auto" w:fill="FFFFFF"/>
              </w:rPr>
              <w:t>If the patient regains decision-making capacity, the physician must obtain informed consent for further intervention.</w:t>
            </w:r>
          </w:p>
        </w:tc>
        <w:tc>
          <w:tcPr>
            <w:tcW w:w="4015" w:type="dxa"/>
          </w:tcPr>
          <w:p w14:paraId="0C74C195" w14:textId="77777777" w:rsidR="004D542E" w:rsidRDefault="004D542E" w:rsidP="004D542E">
            <w:pPr>
              <w:spacing w:after="120"/>
              <w:rPr>
                <w:rFonts w:ascii="Cambria" w:hAnsi="Cambria"/>
                <w:sz w:val="23"/>
                <w:szCs w:val="23"/>
                <w:shd w:val="clear" w:color="auto" w:fill="FFFFFF"/>
              </w:rPr>
            </w:pPr>
          </w:p>
        </w:tc>
      </w:tr>
      <w:tr w:rsidR="004D542E" w:rsidRPr="0087479C" w14:paraId="50A7A113" w14:textId="76332B6C" w:rsidTr="001757B1">
        <w:trPr>
          <w:trHeight w:val="947"/>
        </w:trPr>
        <w:tc>
          <w:tcPr>
            <w:tcW w:w="678" w:type="dxa"/>
            <w:shd w:val="clear" w:color="auto" w:fill="auto"/>
          </w:tcPr>
          <w:p w14:paraId="1AA2122F" w14:textId="31F737D6"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20</w:t>
            </w:r>
          </w:p>
        </w:tc>
        <w:tc>
          <w:tcPr>
            <w:tcW w:w="5580" w:type="dxa"/>
          </w:tcPr>
          <w:p w14:paraId="1DD6B342" w14:textId="66E76C37" w:rsidR="004D542E" w:rsidRPr="0087479C" w:rsidRDefault="004D542E" w:rsidP="004D542E">
            <w:pPr>
              <w:spacing w:after="120"/>
              <w:rPr>
                <w:rFonts w:ascii="Cambria" w:hAnsi="Cambria"/>
                <w:sz w:val="23"/>
                <w:szCs w:val="23"/>
              </w:rPr>
            </w:pPr>
            <w:r w:rsidRPr="0087479C">
              <w:rPr>
                <w:rFonts w:ascii="Cambria" w:hAnsi="Cambria"/>
                <w:sz w:val="23"/>
                <w:szCs w:val="23"/>
              </w:rPr>
              <w:t>The physician should be considerate of and communicate with others, where available, who are close to the patient, in keeping with the patient’s preferences and best interest and with due regard for patient confidentiality.</w:t>
            </w:r>
          </w:p>
        </w:tc>
        <w:tc>
          <w:tcPr>
            <w:tcW w:w="4005" w:type="dxa"/>
          </w:tcPr>
          <w:p w14:paraId="31765DE8" w14:textId="45A2FB1A" w:rsidR="004D542E" w:rsidRPr="0087479C" w:rsidRDefault="00872CDA" w:rsidP="004D542E">
            <w:pPr>
              <w:spacing w:after="120"/>
              <w:rPr>
                <w:rFonts w:ascii="Cambria" w:hAnsi="Cambria"/>
                <w:sz w:val="23"/>
                <w:szCs w:val="23"/>
              </w:rPr>
            </w:pPr>
            <w:r w:rsidRPr="0087479C">
              <w:rPr>
                <w:rFonts w:ascii="Cambria" w:hAnsi="Cambria"/>
                <w:sz w:val="23"/>
                <w:szCs w:val="23"/>
              </w:rPr>
              <w:t>The physician should be considerate of and communicate with others, where available, who are close to the patient, in keeping with the patient’s preferences and best interest and with due regard for patient confidentiality.</w:t>
            </w:r>
          </w:p>
        </w:tc>
        <w:tc>
          <w:tcPr>
            <w:tcW w:w="4015" w:type="dxa"/>
          </w:tcPr>
          <w:p w14:paraId="2415B437" w14:textId="77777777" w:rsidR="004D542E" w:rsidRPr="0087479C" w:rsidRDefault="004D542E" w:rsidP="004D542E">
            <w:pPr>
              <w:spacing w:after="120"/>
              <w:rPr>
                <w:rFonts w:ascii="Cambria" w:hAnsi="Cambria"/>
                <w:sz w:val="23"/>
                <w:szCs w:val="23"/>
              </w:rPr>
            </w:pPr>
          </w:p>
        </w:tc>
      </w:tr>
      <w:tr w:rsidR="004D542E" w:rsidRPr="0087479C" w14:paraId="75000E13" w14:textId="6FAF5DB2" w:rsidTr="001757B1">
        <w:tc>
          <w:tcPr>
            <w:tcW w:w="678" w:type="dxa"/>
            <w:shd w:val="clear" w:color="auto" w:fill="auto"/>
          </w:tcPr>
          <w:p w14:paraId="64C54FC8" w14:textId="51CA3DF3"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21</w:t>
            </w:r>
          </w:p>
        </w:tc>
        <w:tc>
          <w:tcPr>
            <w:tcW w:w="5580" w:type="dxa"/>
          </w:tcPr>
          <w:p w14:paraId="5549906C" w14:textId="77777777" w:rsidR="004D542E" w:rsidRPr="00792ECE" w:rsidRDefault="004D542E" w:rsidP="004D542E">
            <w:pPr>
              <w:rPr>
                <w:rFonts w:ascii="Cambria" w:hAnsi="Cambria"/>
                <w:sz w:val="23"/>
                <w:szCs w:val="23"/>
                <w:lang w:eastAsia="en-US"/>
              </w:rPr>
            </w:pPr>
            <w:r w:rsidRPr="00792ECE">
              <w:rPr>
                <w:rFonts w:ascii="Cambria" w:hAnsi="Cambria"/>
                <w:sz w:val="23"/>
                <w:szCs w:val="23"/>
                <w:lang w:eastAsia="en-US"/>
              </w:rPr>
              <w:t>If any aspect of caring for the patient is beyond the capacity of a physician, the physician must consult with or refer the patient to another physician or health professional who has the necessary capacity.</w:t>
            </w:r>
          </w:p>
          <w:p w14:paraId="72990FCD" w14:textId="77777777" w:rsidR="004D542E" w:rsidRPr="0068646E" w:rsidRDefault="004D542E" w:rsidP="004D542E">
            <w:pPr>
              <w:rPr>
                <w:rFonts w:ascii="Cambria" w:hAnsi="Cambria"/>
                <w:sz w:val="23"/>
                <w:szCs w:val="23"/>
                <w:highlight w:val="green"/>
                <w:lang w:eastAsia="en-US"/>
              </w:rPr>
            </w:pPr>
          </w:p>
        </w:tc>
        <w:tc>
          <w:tcPr>
            <w:tcW w:w="4005" w:type="dxa"/>
          </w:tcPr>
          <w:p w14:paraId="059D7A15" w14:textId="77777777" w:rsidR="00872CDA" w:rsidRPr="00792ECE" w:rsidRDefault="00872CDA" w:rsidP="00872CDA">
            <w:pPr>
              <w:rPr>
                <w:rFonts w:ascii="Cambria" w:hAnsi="Cambria"/>
                <w:sz w:val="23"/>
                <w:szCs w:val="23"/>
                <w:lang w:eastAsia="en-US"/>
              </w:rPr>
            </w:pPr>
            <w:r w:rsidRPr="00792ECE">
              <w:rPr>
                <w:rFonts w:ascii="Cambria" w:hAnsi="Cambria"/>
                <w:sz w:val="23"/>
                <w:szCs w:val="23"/>
                <w:lang w:eastAsia="en-US"/>
              </w:rPr>
              <w:t>If any aspect of caring for the patient is beyond the capacity of a physician, the physician must consult with or refer the patient to another physician or health professional who has the necessary capacity.</w:t>
            </w:r>
          </w:p>
          <w:p w14:paraId="27C6094F" w14:textId="087161A0" w:rsidR="004D542E" w:rsidRPr="0087479C" w:rsidRDefault="004D542E" w:rsidP="004D542E">
            <w:pPr>
              <w:rPr>
                <w:rFonts w:ascii="Cambria" w:hAnsi="Cambria"/>
                <w:sz w:val="23"/>
                <w:szCs w:val="23"/>
                <w:lang w:eastAsia="en-US"/>
              </w:rPr>
            </w:pPr>
          </w:p>
        </w:tc>
        <w:tc>
          <w:tcPr>
            <w:tcW w:w="4015" w:type="dxa"/>
          </w:tcPr>
          <w:p w14:paraId="35AA6CF3" w14:textId="77777777" w:rsidR="004D542E" w:rsidRDefault="004D542E" w:rsidP="004D542E">
            <w:pPr>
              <w:rPr>
                <w:rFonts w:ascii="Cambria" w:hAnsi="Cambria"/>
                <w:sz w:val="23"/>
                <w:szCs w:val="23"/>
                <w:lang w:eastAsia="en-US"/>
              </w:rPr>
            </w:pPr>
          </w:p>
        </w:tc>
      </w:tr>
      <w:tr w:rsidR="004D542E" w:rsidRPr="0087479C" w14:paraId="2DE3623D" w14:textId="662286B5" w:rsidTr="001757B1">
        <w:trPr>
          <w:trHeight w:val="525"/>
        </w:trPr>
        <w:tc>
          <w:tcPr>
            <w:tcW w:w="678" w:type="dxa"/>
            <w:shd w:val="clear" w:color="auto" w:fill="auto"/>
          </w:tcPr>
          <w:p w14:paraId="1E28F09B" w14:textId="7DEF3270"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lastRenderedPageBreak/>
              <w:t>22</w:t>
            </w:r>
          </w:p>
        </w:tc>
        <w:tc>
          <w:tcPr>
            <w:tcW w:w="5580" w:type="dxa"/>
          </w:tcPr>
          <w:p w14:paraId="24863ED1" w14:textId="77777777" w:rsidR="004D542E" w:rsidRPr="00872CDA" w:rsidRDefault="004D542E" w:rsidP="004D542E">
            <w:pPr>
              <w:rPr>
                <w:rFonts w:ascii="Cambria" w:hAnsi="Cambria"/>
                <w:sz w:val="23"/>
                <w:szCs w:val="23"/>
                <w:lang w:eastAsia="en-US"/>
              </w:rPr>
            </w:pPr>
            <w:r w:rsidRPr="00872CDA">
              <w:rPr>
                <w:rFonts w:ascii="Cambria" w:hAnsi="Cambria"/>
                <w:sz w:val="23"/>
                <w:szCs w:val="23"/>
              </w:rPr>
              <w:t>The physician must maintain accurate, secure, and up-to-date medical records.</w:t>
            </w:r>
          </w:p>
          <w:p w14:paraId="032497E2" w14:textId="77777777" w:rsidR="004D542E" w:rsidRPr="00872CDA" w:rsidRDefault="004D542E" w:rsidP="004D542E">
            <w:pPr>
              <w:rPr>
                <w:rFonts w:ascii="Cambria" w:hAnsi="Cambria"/>
                <w:b/>
                <w:bCs/>
                <w:sz w:val="23"/>
                <w:szCs w:val="23"/>
                <w:lang w:eastAsia="en-US"/>
              </w:rPr>
            </w:pPr>
          </w:p>
        </w:tc>
        <w:tc>
          <w:tcPr>
            <w:tcW w:w="4005" w:type="dxa"/>
          </w:tcPr>
          <w:p w14:paraId="7C38370C" w14:textId="77777777" w:rsidR="00872CDA" w:rsidRPr="00872CDA" w:rsidRDefault="00872CDA" w:rsidP="00872CDA">
            <w:pPr>
              <w:rPr>
                <w:rFonts w:ascii="Cambria" w:hAnsi="Cambria"/>
                <w:strike/>
                <w:sz w:val="23"/>
                <w:szCs w:val="23"/>
                <w:lang w:eastAsia="en-US"/>
              </w:rPr>
            </w:pPr>
            <w:r w:rsidRPr="00872CDA">
              <w:rPr>
                <w:rFonts w:ascii="Cambria" w:hAnsi="Cambria"/>
                <w:sz w:val="23"/>
                <w:szCs w:val="23"/>
                <w:lang w:eastAsia="en-US"/>
              </w:rPr>
              <w:t xml:space="preserve">The physician </w:t>
            </w:r>
            <w:r w:rsidRPr="00872CDA">
              <w:rPr>
                <w:rFonts w:ascii="Cambria" w:hAnsi="Cambria"/>
                <w:b/>
                <w:bCs/>
                <w:sz w:val="23"/>
                <w:szCs w:val="23"/>
                <w:u w:val="single"/>
                <w:lang w:eastAsia="en-US"/>
              </w:rPr>
              <w:t>must</w:t>
            </w:r>
            <w:r w:rsidRPr="00872CDA">
              <w:rPr>
                <w:rFonts w:ascii="Cambria" w:hAnsi="Cambria"/>
                <w:sz w:val="23"/>
                <w:szCs w:val="23"/>
                <w:lang w:eastAsia="en-US"/>
              </w:rPr>
              <w:t xml:space="preserve"> </w:t>
            </w:r>
            <w:r w:rsidRPr="00872CDA">
              <w:rPr>
                <w:rFonts w:ascii="Cambria" w:hAnsi="Cambria"/>
                <w:b/>
                <w:bCs/>
                <w:sz w:val="23"/>
                <w:szCs w:val="23"/>
                <w:u w:val="single"/>
                <w:lang w:eastAsia="en-US"/>
              </w:rPr>
              <w:t>ensure accurate and timely medical documentation</w:t>
            </w:r>
            <w:r w:rsidRPr="00872CDA">
              <w:rPr>
                <w:rFonts w:ascii="Cambria" w:hAnsi="Cambria"/>
                <w:sz w:val="23"/>
                <w:szCs w:val="23"/>
                <w:lang w:eastAsia="en-US"/>
              </w:rPr>
              <w:t xml:space="preserve"> </w:t>
            </w:r>
            <w:r w:rsidRPr="00872CDA">
              <w:rPr>
                <w:rFonts w:ascii="Cambria" w:hAnsi="Cambria"/>
                <w:strike/>
                <w:sz w:val="23"/>
                <w:szCs w:val="23"/>
                <w:lang w:eastAsia="en-US"/>
              </w:rPr>
              <w:t>maintain accurate, secure, and up-to-date medical records</w:t>
            </w:r>
            <w:r w:rsidRPr="00872CDA">
              <w:rPr>
                <w:rFonts w:ascii="Cambria" w:hAnsi="Cambria"/>
                <w:sz w:val="23"/>
                <w:szCs w:val="23"/>
                <w:lang w:eastAsia="en-US"/>
              </w:rPr>
              <w:t>.</w:t>
            </w:r>
          </w:p>
          <w:p w14:paraId="3E3F9BA6" w14:textId="3A33B8D8" w:rsidR="004D542E" w:rsidRPr="00872CDA" w:rsidRDefault="004D542E" w:rsidP="004D542E">
            <w:pPr>
              <w:rPr>
                <w:rFonts w:ascii="Cambria" w:hAnsi="Cambria"/>
                <w:sz w:val="23"/>
                <w:szCs w:val="23"/>
              </w:rPr>
            </w:pPr>
          </w:p>
        </w:tc>
        <w:tc>
          <w:tcPr>
            <w:tcW w:w="4015" w:type="dxa"/>
          </w:tcPr>
          <w:p w14:paraId="5596C530" w14:textId="1871535B" w:rsidR="004D542E" w:rsidRPr="00792ECE" w:rsidRDefault="004D542E" w:rsidP="00872CDA">
            <w:pPr>
              <w:rPr>
                <w:rFonts w:ascii="Cambria" w:hAnsi="Cambria"/>
                <w:sz w:val="23"/>
                <w:szCs w:val="23"/>
                <w:lang w:eastAsia="en-US"/>
              </w:rPr>
            </w:pPr>
          </w:p>
        </w:tc>
      </w:tr>
      <w:tr w:rsidR="004D542E" w:rsidRPr="0087479C" w14:paraId="2F8A1A4C" w14:textId="1417B0CF" w:rsidTr="001757B1">
        <w:tc>
          <w:tcPr>
            <w:tcW w:w="678" w:type="dxa"/>
            <w:shd w:val="clear" w:color="auto" w:fill="auto"/>
          </w:tcPr>
          <w:p w14:paraId="073C8D4A" w14:textId="1120FC45"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23</w:t>
            </w:r>
          </w:p>
        </w:tc>
        <w:tc>
          <w:tcPr>
            <w:tcW w:w="5580" w:type="dxa"/>
          </w:tcPr>
          <w:p w14:paraId="43A99800" w14:textId="77777777" w:rsidR="004D542E" w:rsidRPr="00792ECE" w:rsidRDefault="004D542E" w:rsidP="004D542E">
            <w:pPr>
              <w:rPr>
                <w:rFonts w:ascii="Cambria" w:hAnsi="Cambria"/>
                <w:color w:val="FF0000"/>
                <w:sz w:val="23"/>
                <w:szCs w:val="23"/>
              </w:rPr>
            </w:pPr>
            <w:r w:rsidRPr="00792ECE">
              <w:rPr>
                <w:rFonts w:ascii="Cambria" w:hAnsi="Cambria"/>
                <w:sz w:val="23"/>
                <w:szCs w:val="23"/>
              </w:rPr>
              <w:t xml:space="preserve">The physician must respect the patient’s privacy and confidentiality, even after the patient has died. A physician may disclose confidential information if the patient provides voluntary informed consent or, in exceptional cases, when disclosure is necessary to safeguard a significant and </w:t>
            </w:r>
            <w:r w:rsidRPr="00D20EC6">
              <w:rPr>
                <w:rFonts w:ascii="Cambria" w:hAnsi="Cambria"/>
                <w:sz w:val="23"/>
                <w:szCs w:val="23"/>
              </w:rPr>
              <w:t>overriding ethical obligation</w:t>
            </w:r>
            <w:r w:rsidRPr="00792ECE">
              <w:rPr>
                <w:rFonts w:ascii="Cambria" w:hAnsi="Cambria"/>
                <w:sz w:val="23"/>
                <w:szCs w:val="23"/>
              </w:rPr>
              <w:t xml:space="preserve"> to which all other possible solutions have been exhausted, even when the patient does not or cannot consent to it. </w:t>
            </w:r>
          </w:p>
          <w:p w14:paraId="5C390C71" w14:textId="77777777" w:rsidR="004D542E" w:rsidRPr="00792ECE" w:rsidRDefault="004D542E" w:rsidP="004D542E">
            <w:pPr>
              <w:rPr>
                <w:rFonts w:ascii="Cambria" w:hAnsi="Cambria"/>
                <w:sz w:val="23"/>
                <w:szCs w:val="23"/>
              </w:rPr>
            </w:pPr>
            <w:r w:rsidRPr="00792ECE">
              <w:rPr>
                <w:rFonts w:ascii="Cambria" w:hAnsi="Cambria"/>
                <w:sz w:val="23"/>
                <w:szCs w:val="23"/>
              </w:rPr>
              <w:t>This disclosure must be limited to the minimal necessary information, recipients, and duration.</w:t>
            </w:r>
          </w:p>
          <w:p w14:paraId="787EB246" w14:textId="77F814C5" w:rsidR="004D542E" w:rsidRPr="00A254E5" w:rsidRDefault="004D542E" w:rsidP="004D542E">
            <w:pPr>
              <w:rPr>
                <w:rFonts w:ascii="Cambria" w:hAnsi="Cambria"/>
                <w:sz w:val="23"/>
                <w:szCs w:val="23"/>
                <w:highlight w:val="green"/>
              </w:rPr>
            </w:pPr>
          </w:p>
        </w:tc>
        <w:tc>
          <w:tcPr>
            <w:tcW w:w="4005" w:type="dxa"/>
          </w:tcPr>
          <w:p w14:paraId="2C46921C" w14:textId="77777777" w:rsidR="00872CDA" w:rsidRPr="00792ECE" w:rsidRDefault="00872CDA" w:rsidP="00872CDA">
            <w:pPr>
              <w:rPr>
                <w:rFonts w:ascii="Cambria" w:hAnsi="Cambria"/>
                <w:color w:val="FF0000"/>
                <w:sz w:val="23"/>
                <w:szCs w:val="23"/>
              </w:rPr>
            </w:pPr>
            <w:r w:rsidRPr="00792ECE">
              <w:rPr>
                <w:rFonts w:ascii="Cambria" w:hAnsi="Cambria"/>
                <w:sz w:val="23"/>
                <w:szCs w:val="23"/>
              </w:rPr>
              <w:t xml:space="preserve">The physician must respect the patient’s privacy and confidentiality, even after the patient has died. A physician may disclose confidential information if the patient provides voluntary informed consent or, in exceptional cases, when disclosure is necessary to safeguard a significant and </w:t>
            </w:r>
            <w:r w:rsidRPr="00D20EC6">
              <w:rPr>
                <w:rFonts w:ascii="Cambria" w:hAnsi="Cambria"/>
                <w:sz w:val="23"/>
                <w:szCs w:val="23"/>
              </w:rPr>
              <w:t>overriding ethical obligation</w:t>
            </w:r>
            <w:r w:rsidRPr="00792ECE">
              <w:rPr>
                <w:rFonts w:ascii="Cambria" w:hAnsi="Cambria"/>
                <w:sz w:val="23"/>
                <w:szCs w:val="23"/>
              </w:rPr>
              <w:t xml:space="preserve"> to which all other possible solutions have been exhausted, even when the patient does not or cannot consent to it. </w:t>
            </w:r>
          </w:p>
          <w:p w14:paraId="2A6014F7" w14:textId="77777777" w:rsidR="00872CDA" w:rsidRPr="00792ECE" w:rsidRDefault="00872CDA" w:rsidP="00872CDA">
            <w:pPr>
              <w:rPr>
                <w:rFonts w:ascii="Cambria" w:hAnsi="Cambria"/>
                <w:sz w:val="23"/>
                <w:szCs w:val="23"/>
              </w:rPr>
            </w:pPr>
            <w:r w:rsidRPr="00792ECE">
              <w:rPr>
                <w:rFonts w:ascii="Cambria" w:hAnsi="Cambria"/>
                <w:sz w:val="23"/>
                <w:szCs w:val="23"/>
              </w:rPr>
              <w:t>This disclosure must be limited to the minimal necessary information, recipients, and duration.</w:t>
            </w:r>
          </w:p>
          <w:p w14:paraId="0AFF2AE9" w14:textId="3D8DDFF1" w:rsidR="004D542E" w:rsidRPr="0087479C" w:rsidRDefault="004D542E" w:rsidP="004D542E">
            <w:pPr>
              <w:rPr>
                <w:rFonts w:ascii="Cambria" w:hAnsi="Cambria"/>
                <w:sz w:val="23"/>
                <w:szCs w:val="23"/>
              </w:rPr>
            </w:pPr>
          </w:p>
        </w:tc>
        <w:tc>
          <w:tcPr>
            <w:tcW w:w="4015" w:type="dxa"/>
          </w:tcPr>
          <w:p w14:paraId="6BE6BE07" w14:textId="08BB5FCC" w:rsidR="004D542E" w:rsidRDefault="004D542E" w:rsidP="004D542E">
            <w:pPr>
              <w:rPr>
                <w:rFonts w:ascii="Cambria" w:hAnsi="Cambria"/>
                <w:sz w:val="23"/>
                <w:szCs w:val="23"/>
              </w:rPr>
            </w:pPr>
          </w:p>
        </w:tc>
      </w:tr>
      <w:tr w:rsidR="004D542E" w:rsidRPr="0087479C" w14:paraId="64174084" w14:textId="0E1501AA" w:rsidTr="001757B1">
        <w:tc>
          <w:tcPr>
            <w:tcW w:w="678" w:type="dxa"/>
            <w:shd w:val="clear" w:color="auto" w:fill="auto"/>
          </w:tcPr>
          <w:p w14:paraId="601F9A9E" w14:textId="421D786A"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24</w:t>
            </w:r>
          </w:p>
        </w:tc>
        <w:tc>
          <w:tcPr>
            <w:tcW w:w="5580" w:type="dxa"/>
          </w:tcPr>
          <w:p w14:paraId="78DA8C75" w14:textId="54221659" w:rsidR="004D542E" w:rsidRPr="0087479C" w:rsidRDefault="004D542E" w:rsidP="004D542E">
            <w:pPr>
              <w:rPr>
                <w:rFonts w:ascii="Cambria" w:hAnsi="Cambria"/>
                <w:sz w:val="23"/>
                <w:szCs w:val="23"/>
              </w:rPr>
            </w:pPr>
            <w:r w:rsidRPr="0087479C">
              <w:rPr>
                <w:rFonts w:ascii="Cambria" w:hAnsi="Cambria"/>
                <w:sz w:val="23"/>
                <w:szCs w:val="23"/>
              </w:rPr>
              <w:t xml:space="preserve">If a physician is acting on behalf of or reporting to any third parties with respect to the care of a patient, the physician must inform the patient accordingly at the outset and, where appropriate, </w:t>
            </w:r>
            <w:proofErr w:type="gramStart"/>
            <w:r w:rsidRPr="0087479C">
              <w:rPr>
                <w:rFonts w:ascii="Cambria" w:hAnsi="Cambria"/>
                <w:sz w:val="23"/>
                <w:szCs w:val="23"/>
              </w:rPr>
              <w:t>during the course of</w:t>
            </w:r>
            <w:proofErr w:type="gramEnd"/>
            <w:r w:rsidRPr="0087479C">
              <w:rPr>
                <w:rFonts w:ascii="Cambria" w:hAnsi="Cambria"/>
                <w:sz w:val="23"/>
                <w:szCs w:val="23"/>
              </w:rPr>
              <w:t xml:space="preserve"> any interactions. </w:t>
            </w:r>
          </w:p>
          <w:p w14:paraId="734B51BF" w14:textId="77777777" w:rsidR="004D542E" w:rsidRPr="0087479C" w:rsidRDefault="004D542E" w:rsidP="004D542E">
            <w:pPr>
              <w:rPr>
                <w:rFonts w:ascii="Cambria" w:hAnsi="Cambria"/>
                <w:b/>
                <w:bCs/>
                <w:sz w:val="23"/>
                <w:szCs w:val="23"/>
                <w:u w:val="single"/>
                <w:lang w:eastAsia="en-US"/>
              </w:rPr>
            </w:pPr>
          </w:p>
          <w:p w14:paraId="5C938C44" w14:textId="77777777" w:rsidR="004D542E" w:rsidRPr="0087479C" w:rsidRDefault="004D542E" w:rsidP="004D542E">
            <w:pPr>
              <w:rPr>
                <w:rFonts w:ascii="Cambria" w:hAnsi="Cambria"/>
                <w:sz w:val="23"/>
                <w:szCs w:val="23"/>
                <w:lang w:eastAsia="en-US"/>
              </w:rPr>
            </w:pPr>
            <w:r w:rsidRPr="0087479C">
              <w:rPr>
                <w:rFonts w:ascii="Cambria" w:hAnsi="Cambria"/>
                <w:sz w:val="23"/>
                <w:szCs w:val="23"/>
              </w:rPr>
              <w:lastRenderedPageBreak/>
              <w:t xml:space="preserve">At the outset and, where appropriate, </w:t>
            </w:r>
            <w:proofErr w:type="gramStart"/>
            <w:r w:rsidRPr="0087479C">
              <w:rPr>
                <w:rFonts w:ascii="Cambria" w:hAnsi="Cambria"/>
                <w:sz w:val="23"/>
                <w:szCs w:val="23"/>
              </w:rPr>
              <w:t>during the course of</w:t>
            </w:r>
            <w:proofErr w:type="gramEnd"/>
            <w:r w:rsidRPr="0087479C">
              <w:rPr>
                <w:rFonts w:ascii="Cambria" w:hAnsi="Cambria"/>
                <w:sz w:val="23"/>
                <w:szCs w:val="23"/>
              </w:rPr>
              <w:t xml:space="preserve"> any interactions, the physician must disclose to the patient the nature and extent of those commitments and must obtain consent for the interaction.</w:t>
            </w:r>
            <w:r w:rsidRPr="0087479C">
              <w:rPr>
                <w:rFonts w:ascii="Cambria" w:hAnsi="Cambria"/>
                <w:sz w:val="23"/>
                <w:szCs w:val="23"/>
                <w:lang w:eastAsia="en-US"/>
              </w:rPr>
              <w:tab/>
            </w:r>
          </w:p>
          <w:p w14:paraId="527B6D27" w14:textId="54D7242C" w:rsidR="004D542E" w:rsidRPr="0087479C" w:rsidRDefault="004D542E" w:rsidP="004D542E">
            <w:pPr>
              <w:rPr>
                <w:rFonts w:ascii="Cambria" w:hAnsi="Cambria"/>
                <w:i/>
                <w:iCs/>
                <w:sz w:val="23"/>
                <w:szCs w:val="23"/>
              </w:rPr>
            </w:pPr>
          </w:p>
        </w:tc>
        <w:tc>
          <w:tcPr>
            <w:tcW w:w="4005" w:type="dxa"/>
          </w:tcPr>
          <w:p w14:paraId="29CCD0A4" w14:textId="2E62B703" w:rsidR="004D542E" w:rsidRPr="0087479C" w:rsidRDefault="004D542E" w:rsidP="004D542E">
            <w:pPr>
              <w:rPr>
                <w:rFonts w:ascii="Cambria" w:hAnsi="Cambria"/>
                <w:sz w:val="23"/>
                <w:szCs w:val="23"/>
                <w:lang w:eastAsia="en-US"/>
              </w:rPr>
            </w:pPr>
            <w:r w:rsidRPr="0087479C">
              <w:rPr>
                <w:rFonts w:ascii="Cambria" w:hAnsi="Cambria"/>
                <w:sz w:val="23"/>
                <w:szCs w:val="23"/>
              </w:rPr>
              <w:lastRenderedPageBreak/>
              <w:t xml:space="preserve">If a physician is acting on behalf of or reporting to any third parties with respect to the care of a patient, the physician must inform the patient accordingly at the outset and, where appropriate, </w:t>
            </w:r>
            <w:proofErr w:type="gramStart"/>
            <w:r w:rsidRPr="00792ECE">
              <w:rPr>
                <w:rFonts w:ascii="Cambria" w:hAnsi="Cambria"/>
                <w:sz w:val="23"/>
                <w:szCs w:val="23"/>
              </w:rPr>
              <w:t>during the course of</w:t>
            </w:r>
            <w:proofErr w:type="gramEnd"/>
            <w:r w:rsidRPr="00792ECE">
              <w:rPr>
                <w:rFonts w:ascii="Cambria" w:hAnsi="Cambria"/>
                <w:sz w:val="23"/>
                <w:szCs w:val="23"/>
              </w:rPr>
              <w:t xml:space="preserve"> any </w:t>
            </w:r>
            <w:r w:rsidRPr="00792ECE">
              <w:rPr>
                <w:rFonts w:ascii="Cambria" w:hAnsi="Cambria"/>
                <w:sz w:val="23"/>
                <w:szCs w:val="23"/>
              </w:rPr>
              <w:lastRenderedPageBreak/>
              <w:t xml:space="preserve">interactions. </w:t>
            </w:r>
            <w:r w:rsidRPr="00792ECE">
              <w:rPr>
                <w:rFonts w:ascii="Cambria" w:hAnsi="Cambria"/>
                <w:strike/>
                <w:sz w:val="23"/>
                <w:szCs w:val="23"/>
              </w:rPr>
              <w:t xml:space="preserve">At the outset and, where appropriate, </w:t>
            </w:r>
            <w:proofErr w:type="gramStart"/>
            <w:r w:rsidRPr="00792ECE">
              <w:rPr>
                <w:rFonts w:ascii="Cambria" w:hAnsi="Cambria"/>
                <w:strike/>
                <w:sz w:val="23"/>
                <w:szCs w:val="23"/>
              </w:rPr>
              <w:t>during the course of</w:t>
            </w:r>
            <w:proofErr w:type="gramEnd"/>
            <w:r w:rsidRPr="00792ECE">
              <w:rPr>
                <w:rFonts w:ascii="Cambria" w:hAnsi="Cambria"/>
                <w:strike/>
                <w:sz w:val="23"/>
                <w:szCs w:val="23"/>
              </w:rPr>
              <w:t xml:space="preserve"> any interactions,</w:t>
            </w:r>
            <w:r w:rsidRPr="00792ECE">
              <w:rPr>
                <w:rFonts w:ascii="Cambria" w:hAnsi="Cambria"/>
                <w:sz w:val="23"/>
                <w:szCs w:val="23"/>
              </w:rPr>
              <w:t xml:space="preserve"> </w:t>
            </w:r>
            <w:proofErr w:type="spellStart"/>
            <w:r w:rsidRPr="00792ECE">
              <w:rPr>
                <w:rFonts w:ascii="Cambria" w:hAnsi="Cambria"/>
                <w:strike/>
                <w:sz w:val="23"/>
                <w:szCs w:val="23"/>
              </w:rPr>
              <w:t>t</w:t>
            </w:r>
            <w:r w:rsidRPr="00792ECE">
              <w:rPr>
                <w:rFonts w:ascii="Cambria" w:hAnsi="Cambria"/>
                <w:b/>
                <w:bCs/>
                <w:sz w:val="23"/>
                <w:szCs w:val="23"/>
                <w:u w:val="single"/>
              </w:rPr>
              <w:t>T</w:t>
            </w:r>
            <w:r w:rsidRPr="00792ECE">
              <w:rPr>
                <w:rFonts w:ascii="Cambria" w:hAnsi="Cambria"/>
                <w:sz w:val="23"/>
                <w:szCs w:val="23"/>
              </w:rPr>
              <w:t>he</w:t>
            </w:r>
            <w:proofErr w:type="spellEnd"/>
            <w:r w:rsidRPr="00792ECE">
              <w:rPr>
                <w:rFonts w:ascii="Cambria" w:hAnsi="Cambria"/>
                <w:sz w:val="23"/>
                <w:szCs w:val="23"/>
              </w:rPr>
              <w:t xml:space="preserve"> physician must disclose to the patient</w:t>
            </w:r>
            <w:r w:rsidRPr="0087479C">
              <w:rPr>
                <w:rFonts w:ascii="Cambria" w:hAnsi="Cambria"/>
                <w:sz w:val="23"/>
                <w:szCs w:val="23"/>
              </w:rPr>
              <w:t xml:space="preserve"> the nature and extent of those commitments and must obtain consent for the interaction.</w:t>
            </w:r>
            <w:r w:rsidRPr="0087479C">
              <w:rPr>
                <w:rFonts w:ascii="Cambria" w:hAnsi="Cambria"/>
                <w:sz w:val="23"/>
                <w:szCs w:val="23"/>
                <w:lang w:eastAsia="en-US"/>
              </w:rPr>
              <w:tab/>
            </w:r>
          </w:p>
          <w:p w14:paraId="68DB0388" w14:textId="77777777" w:rsidR="004D542E" w:rsidRPr="0087479C" w:rsidRDefault="004D542E" w:rsidP="004D542E">
            <w:pPr>
              <w:rPr>
                <w:rFonts w:ascii="Cambria" w:hAnsi="Cambria"/>
                <w:sz w:val="23"/>
                <w:szCs w:val="23"/>
              </w:rPr>
            </w:pPr>
          </w:p>
        </w:tc>
        <w:tc>
          <w:tcPr>
            <w:tcW w:w="4015" w:type="dxa"/>
          </w:tcPr>
          <w:p w14:paraId="56ED989E" w14:textId="77777777" w:rsidR="004D542E" w:rsidRPr="0087479C" w:rsidRDefault="004D542E" w:rsidP="004D542E">
            <w:pPr>
              <w:rPr>
                <w:rFonts w:ascii="Cambria" w:hAnsi="Cambria"/>
                <w:sz w:val="23"/>
                <w:szCs w:val="23"/>
              </w:rPr>
            </w:pPr>
          </w:p>
        </w:tc>
      </w:tr>
      <w:tr w:rsidR="004D542E" w:rsidRPr="0087479C" w14:paraId="59DC06B6" w14:textId="7404D8A3" w:rsidTr="001757B1">
        <w:tc>
          <w:tcPr>
            <w:tcW w:w="678" w:type="dxa"/>
            <w:shd w:val="clear" w:color="auto" w:fill="auto"/>
          </w:tcPr>
          <w:p w14:paraId="6B12EF80" w14:textId="68A6E91A" w:rsidR="004D542E" w:rsidRPr="0087479C" w:rsidRDefault="004D542E" w:rsidP="004D542E">
            <w:pPr>
              <w:rPr>
                <w:rFonts w:ascii="Cambria" w:hAnsi="Cambria"/>
                <w:b/>
                <w:sz w:val="23"/>
                <w:szCs w:val="23"/>
                <w:lang w:eastAsia="en-US"/>
              </w:rPr>
            </w:pPr>
            <w:r w:rsidRPr="0087479C">
              <w:rPr>
                <w:rFonts w:ascii="Cambria" w:hAnsi="Cambria"/>
                <w:b/>
                <w:sz w:val="23"/>
                <w:szCs w:val="23"/>
                <w:lang w:eastAsia="en-US"/>
              </w:rPr>
              <w:t>25</w:t>
            </w:r>
          </w:p>
        </w:tc>
        <w:tc>
          <w:tcPr>
            <w:tcW w:w="5580" w:type="dxa"/>
          </w:tcPr>
          <w:p w14:paraId="78BFD167" w14:textId="7B466688" w:rsidR="004D542E" w:rsidRPr="0087479C" w:rsidRDefault="004D542E" w:rsidP="004D542E">
            <w:pPr>
              <w:rPr>
                <w:rFonts w:ascii="Cambria" w:hAnsi="Cambria"/>
                <w:strike/>
                <w:color w:val="FF0000"/>
                <w:sz w:val="23"/>
                <w:szCs w:val="23"/>
              </w:rPr>
            </w:pPr>
            <w:r w:rsidRPr="00792ECE">
              <w:rPr>
                <w:rFonts w:ascii="Cambria" w:hAnsi="Cambria"/>
                <w:sz w:val="23"/>
                <w:szCs w:val="23"/>
              </w:rPr>
              <w:t>The physician must refrain from intrusive or otherwise inappropriate advertising and marketing and ensure that all information used by the physician in advertising and marketing is factual and not misleading.</w:t>
            </w:r>
            <w:r w:rsidRPr="0087479C">
              <w:rPr>
                <w:rFonts w:ascii="Cambria" w:hAnsi="Cambria"/>
                <w:sz w:val="23"/>
                <w:szCs w:val="23"/>
              </w:rPr>
              <w:t xml:space="preserve"> </w:t>
            </w:r>
          </w:p>
          <w:p w14:paraId="2E930964" w14:textId="4F39FD9E" w:rsidR="004D542E" w:rsidRPr="0087479C" w:rsidRDefault="004D542E" w:rsidP="004D542E">
            <w:pPr>
              <w:rPr>
                <w:rFonts w:ascii="Cambria" w:hAnsi="Cambria"/>
                <w:sz w:val="23"/>
                <w:szCs w:val="23"/>
              </w:rPr>
            </w:pPr>
          </w:p>
        </w:tc>
        <w:tc>
          <w:tcPr>
            <w:tcW w:w="4005" w:type="dxa"/>
          </w:tcPr>
          <w:p w14:paraId="7EE941C2" w14:textId="77777777" w:rsidR="00872CDA" w:rsidRPr="0087479C" w:rsidRDefault="00872CDA" w:rsidP="00872CDA">
            <w:pPr>
              <w:rPr>
                <w:rFonts w:ascii="Cambria" w:hAnsi="Cambria"/>
                <w:strike/>
                <w:color w:val="FF0000"/>
                <w:sz w:val="23"/>
                <w:szCs w:val="23"/>
              </w:rPr>
            </w:pPr>
            <w:r w:rsidRPr="00792ECE">
              <w:rPr>
                <w:rFonts w:ascii="Cambria" w:hAnsi="Cambria"/>
                <w:sz w:val="23"/>
                <w:szCs w:val="23"/>
              </w:rPr>
              <w:t>The physician must refrain from intrusive or otherwise inappropriate advertising and marketing and ensure that all information used by the physician in advertising and marketing is factual and not misleading.</w:t>
            </w:r>
            <w:r w:rsidRPr="0087479C">
              <w:rPr>
                <w:rFonts w:ascii="Cambria" w:hAnsi="Cambria"/>
                <w:sz w:val="23"/>
                <w:szCs w:val="23"/>
              </w:rPr>
              <w:t xml:space="preserve"> </w:t>
            </w:r>
          </w:p>
          <w:p w14:paraId="2C1ED29F" w14:textId="1C87D5FA" w:rsidR="004D542E" w:rsidRPr="0087479C" w:rsidRDefault="004D542E" w:rsidP="004D542E">
            <w:pPr>
              <w:rPr>
                <w:rFonts w:ascii="Cambria" w:hAnsi="Cambria"/>
                <w:sz w:val="23"/>
                <w:szCs w:val="23"/>
              </w:rPr>
            </w:pPr>
          </w:p>
        </w:tc>
        <w:tc>
          <w:tcPr>
            <w:tcW w:w="4015" w:type="dxa"/>
          </w:tcPr>
          <w:p w14:paraId="78F7CCFD" w14:textId="77777777" w:rsidR="004D542E" w:rsidRDefault="004D542E" w:rsidP="004D542E">
            <w:pPr>
              <w:rPr>
                <w:rFonts w:ascii="Cambria" w:hAnsi="Cambria"/>
                <w:sz w:val="23"/>
                <w:szCs w:val="23"/>
              </w:rPr>
            </w:pPr>
          </w:p>
        </w:tc>
      </w:tr>
      <w:tr w:rsidR="00872CDA" w:rsidRPr="0087479C" w14:paraId="2D4AC9D6" w14:textId="557FF5C7" w:rsidTr="001757B1">
        <w:tc>
          <w:tcPr>
            <w:tcW w:w="678" w:type="dxa"/>
            <w:shd w:val="clear" w:color="auto" w:fill="auto"/>
          </w:tcPr>
          <w:p w14:paraId="68FA6119" w14:textId="2984CB97"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26</w:t>
            </w:r>
          </w:p>
        </w:tc>
        <w:tc>
          <w:tcPr>
            <w:tcW w:w="5580" w:type="dxa"/>
          </w:tcPr>
          <w:p w14:paraId="77369F81" w14:textId="77777777" w:rsidR="00872CDA" w:rsidRPr="00872CDA" w:rsidRDefault="00872CDA" w:rsidP="00872CDA">
            <w:pPr>
              <w:rPr>
                <w:rFonts w:ascii="Cambria" w:hAnsi="Cambria"/>
                <w:b/>
                <w:bCs/>
                <w:sz w:val="23"/>
                <w:szCs w:val="23"/>
                <w:u w:val="single"/>
              </w:rPr>
            </w:pPr>
            <w:r w:rsidRPr="00872CDA">
              <w:rPr>
                <w:rFonts w:ascii="Cambria" w:hAnsi="Cambria"/>
                <w:sz w:val="23"/>
                <w:szCs w:val="23"/>
              </w:rPr>
              <w:t>The physician must not allow commercial</w:t>
            </w:r>
            <w:r w:rsidRPr="00872CDA">
              <w:rPr>
                <w:rFonts w:ascii="Cambria" w:hAnsi="Cambria"/>
                <w:b/>
                <w:bCs/>
                <w:sz w:val="23"/>
                <w:szCs w:val="23"/>
              </w:rPr>
              <w:t xml:space="preserve">, </w:t>
            </w:r>
            <w:r w:rsidRPr="00872CDA">
              <w:rPr>
                <w:rFonts w:ascii="Cambria" w:hAnsi="Cambria"/>
                <w:sz w:val="23"/>
                <w:szCs w:val="23"/>
              </w:rPr>
              <w:t>financial, or other conflicting interests to affect</w:t>
            </w:r>
            <w:r w:rsidRPr="00872CDA">
              <w:rPr>
                <w:rFonts w:ascii="Cambria" w:hAnsi="Cambria"/>
                <w:color w:val="FF0000"/>
                <w:sz w:val="23"/>
                <w:szCs w:val="23"/>
              </w:rPr>
              <w:t xml:space="preserve"> </w:t>
            </w:r>
            <w:r w:rsidRPr="00872CDA">
              <w:rPr>
                <w:rFonts w:ascii="Cambria" w:hAnsi="Cambria"/>
                <w:sz w:val="23"/>
                <w:szCs w:val="23"/>
              </w:rPr>
              <w:t>the physician’s professional judgement.</w:t>
            </w:r>
          </w:p>
          <w:p w14:paraId="0994D20C" w14:textId="77777777" w:rsidR="00872CDA" w:rsidRPr="00872CDA" w:rsidRDefault="00872CDA" w:rsidP="00872CDA">
            <w:pPr>
              <w:rPr>
                <w:rFonts w:ascii="Cambria" w:hAnsi="Cambria"/>
                <w:b/>
                <w:bCs/>
                <w:sz w:val="23"/>
                <w:szCs w:val="23"/>
                <w:u w:val="single"/>
              </w:rPr>
            </w:pPr>
          </w:p>
        </w:tc>
        <w:tc>
          <w:tcPr>
            <w:tcW w:w="4005" w:type="dxa"/>
          </w:tcPr>
          <w:p w14:paraId="4858498F" w14:textId="77777777" w:rsidR="00872CDA" w:rsidRPr="00872CDA" w:rsidRDefault="00872CDA" w:rsidP="00872CDA">
            <w:pPr>
              <w:rPr>
                <w:rFonts w:ascii="Cambria" w:hAnsi="Cambria"/>
                <w:b/>
                <w:bCs/>
                <w:sz w:val="23"/>
                <w:szCs w:val="23"/>
                <w:u w:val="single"/>
              </w:rPr>
            </w:pPr>
            <w:r w:rsidRPr="00872CDA">
              <w:rPr>
                <w:rFonts w:ascii="Cambria" w:hAnsi="Cambria"/>
                <w:sz w:val="23"/>
                <w:szCs w:val="23"/>
              </w:rPr>
              <w:t>The physician must not allow commercial</w:t>
            </w:r>
            <w:r w:rsidRPr="00872CDA">
              <w:rPr>
                <w:rFonts w:ascii="Cambria" w:hAnsi="Cambria"/>
                <w:b/>
                <w:bCs/>
                <w:sz w:val="23"/>
                <w:szCs w:val="23"/>
              </w:rPr>
              <w:t xml:space="preserve">, </w:t>
            </w:r>
            <w:r w:rsidRPr="00872CDA">
              <w:rPr>
                <w:rFonts w:ascii="Cambria" w:hAnsi="Cambria"/>
                <w:sz w:val="23"/>
                <w:szCs w:val="23"/>
              </w:rPr>
              <w:t>financial, or other conflicting interests to affect</w:t>
            </w:r>
            <w:r w:rsidRPr="00872CDA">
              <w:rPr>
                <w:rFonts w:ascii="Cambria" w:hAnsi="Cambria"/>
                <w:color w:val="FF0000"/>
                <w:sz w:val="23"/>
                <w:szCs w:val="23"/>
              </w:rPr>
              <w:t xml:space="preserve"> </w:t>
            </w:r>
            <w:r w:rsidRPr="00872CDA">
              <w:rPr>
                <w:rFonts w:ascii="Cambria" w:hAnsi="Cambria"/>
                <w:sz w:val="23"/>
                <w:szCs w:val="23"/>
              </w:rPr>
              <w:t>the physician’s professional judgement.</w:t>
            </w:r>
          </w:p>
          <w:p w14:paraId="7B9869AB" w14:textId="77777777" w:rsidR="00872CDA" w:rsidRPr="00872CDA" w:rsidRDefault="00872CDA" w:rsidP="00872CDA">
            <w:pPr>
              <w:rPr>
                <w:rFonts w:ascii="Cambria" w:hAnsi="Cambria"/>
                <w:sz w:val="23"/>
                <w:szCs w:val="23"/>
              </w:rPr>
            </w:pPr>
          </w:p>
        </w:tc>
        <w:tc>
          <w:tcPr>
            <w:tcW w:w="4015" w:type="dxa"/>
          </w:tcPr>
          <w:p w14:paraId="2904B47A" w14:textId="77777777" w:rsidR="00872CDA" w:rsidRPr="0087479C" w:rsidRDefault="00872CDA" w:rsidP="00872CDA">
            <w:pPr>
              <w:rPr>
                <w:rFonts w:ascii="Cambria" w:hAnsi="Cambria"/>
                <w:sz w:val="23"/>
                <w:szCs w:val="23"/>
              </w:rPr>
            </w:pPr>
          </w:p>
        </w:tc>
      </w:tr>
      <w:tr w:rsidR="00872CDA" w:rsidRPr="0087479C" w14:paraId="1DDA1CC6" w14:textId="348C765A" w:rsidTr="001757B1">
        <w:tc>
          <w:tcPr>
            <w:tcW w:w="678" w:type="dxa"/>
            <w:shd w:val="clear" w:color="auto" w:fill="auto"/>
          </w:tcPr>
          <w:p w14:paraId="292DE86A" w14:textId="4E91E9A7" w:rsidR="00872CDA" w:rsidRPr="0087479C" w:rsidRDefault="00872CDA" w:rsidP="00872CDA">
            <w:pPr>
              <w:rPr>
                <w:rFonts w:ascii="Cambria" w:hAnsi="Cambria"/>
                <w:b/>
                <w:sz w:val="23"/>
                <w:szCs w:val="23"/>
                <w:lang w:eastAsia="en-US"/>
              </w:rPr>
            </w:pPr>
            <w:bookmarkStart w:id="3" w:name="_Hlk42008546"/>
            <w:r w:rsidRPr="0087479C">
              <w:rPr>
                <w:rFonts w:ascii="Cambria" w:hAnsi="Cambria"/>
                <w:b/>
                <w:sz w:val="23"/>
                <w:szCs w:val="23"/>
                <w:lang w:eastAsia="en-US"/>
              </w:rPr>
              <w:t>27</w:t>
            </w:r>
          </w:p>
        </w:tc>
        <w:tc>
          <w:tcPr>
            <w:tcW w:w="5580" w:type="dxa"/>
          </w:tcPr>
          <w:p w14:paraId="50AC562E" w14:textId="7ACAD36B" w:rsidR="00872CDA" w:rsidRPr="0087479C" w:rsidRDefault="00872CDA" w:rsidP="00872CDA">
            <w:pPr>
              <w:autoSpaceDE w:val="0"/>
              <w:autoSpaceDN w:val="0"/>
              <w:adjustRightInd w:val="0"/>
              <w:rPr>
                <w:rFonts w:ascii="Cambria" w:eastAsia="MS Mincho" w:hAnsi="Cambria"/>
                <w:sz w:val="23"/>
                <w:szCs w:val="23"/>
                <w:lang w:eastAsia="de-DE"/>
              </w:rPr>
            </w:pPr>
            <w:r w:rsidRPr="0087479C">
              <w:rPr>
                <w:rFonts w:ascii="Cambria" w:eastAsia="MS Mincho" w:hAnsi="Cambria"/>
                <w:sz w:val="23"/>
                <w:szCs w:val="23"/>
                <w:lang w:eastAsia="de-DE"/>
              </w:rPr>
              <w:t xml:space="preserve">When providing medical care remotely, the physician must ensure that this form of communication is medically justifiable and that the necessary medical care is provided. The physician must also inform the patient about the benefits and limitations of receiving medical care remotely, obtain the patient’s consent, and ensure patient confidentiality is upheld. Wherever </w:t>
            </w:r>
            <w:r w:rsidRPr="0087479C">
              <w:rPr>
                <w:rFonts w:ascii="Cambria" w:eastAsia="MS Mincho" w:hAnsi="Cambria"/>
                <w:sz w:val="23"/>
                <w:szCs w:val="23"/>
                <w:lang w:eastAsia="de-DE"/>
              </w:rPr>
              <w:lastRenderedPageBreak/>
              <w:t xml:space="preserve">medically appropriate, the physician must aim to provide care to the patient through direct, personal contact. </w:t>
            </w:r>
          </w:p>
          <w:p w14:paraId="099B1750" w14:textId="095185A7" w:rsidR="00872CDA" w:rsidRPr="0087479C" w:rsidRDefault="00872CDA" w:rsidP="00872CDA">
            <w:pPr>
              <w:autoSpaceDE w:val="0"/>
              <w:autoSpaceDN w:val="0"/>
              <w:adjustRightInd w:val="0"/>
              <w:rPr>
                <w:rFonts w:ascii="Cambria" w:eastAsia="MS Mincho" w:hAnsi="Cambria"/>
                <w:sz w:val="23"/>
                <w:szCs w:val="23"/>
                <w:lang w:eastAsia="de-DE"/>
              </w:rPr>
            </w:pPr>
          </w:p>
        </w:tc>
        <w:tc>
          <w:tcPr>
            <w:tcW w:w="4005" w:type="dxa"/>
          </w:tcPr>
          <w:p w14:paraId="58632B01" w14:textId="0A18DF1B" w:rsidR="00872CDA" w:rsidRPr="0087479C" w:rsidRDefault="00872CDA" w:rsidP="00872CDA">
            <w:pPr>
              <w:autoSpaceDE w:val="0"/>
              <w:autoSpaceDN w:val="0"/>
              <w:adjustRightInd w:val="0"/>
              <w:rPr>
                <w:rFonts w:ascii="Cambria" w:eastAsia="MS Mincho" w:hAnsi="Cambria"/>
                <w:sz w:val="23"/>
                <w:szCs w:val="23"/>
                <w:lang w:eastAsia="de-DE"/>
              </w:rPr>
            </w:pPr>
            <w:r w:rsidRPr="0087479C">
              <w:rPr>
                <w:rFonts w:ascii="Cambria" w:eastAsia="MS Mincho" w:hAnsi="Cambria"/>
                <w:sz w:val="23"/>
                <w:szCs w:val="23"/>
                <w:lang w:eastAsia="de-DE"/>
              </w:rPr>
              <w:lastRenderedPageBreak/>
              <w:t xml:space="preserve">When providing medical care remotely, the physician must ensure that this form of communication is medically justifiable and that the necessary medical care is provided. The physician must also inform the patient about the benefits and </w:t>
            </w:r>
            <w:r w:rsidRPr="0087479C">
              <w:rPr>
                <w:rFonts w:ascii="Cambria" w:eastAsia="MS Mincho" w:hAnsi="Cambria"/>
                <w:sz w:val="23"/>
                <w:szCs w:val="23"/>
                <w:lang w:eastAsia="de-DE"/>
              </w:rPr>
              <w:lastRenderedPageBreak/>
              <w:t xml:space="preserve">limitations of receiving medical care remotely, obtain the patient’s consent, and ensure </w:t>
            </w:r>
            <w:r w:rsidRPr="00872CDA">
              <w:rPr>
                <w:rFonts w:ascii="Cambria" w:eastAsia="MS Mincho" w:hAnsi="Cambria"/>
                <w:b/>
                <w:bCs/>
                <w:sz w:val="23"/>
                <w:szCs w:val="23"/>
                <w:u w:val="single"/>
                <w:lang w:eastAsia="de-DE"/>
              </w:rPr>
              <w:t>that</w:t>
            </w:r>
            <w:r>
              <w:rPr>
                <w:rFonts w:ascii="Cambria" w:eastAsia="MS Mincho" w:hAnsi="Cambria"/>
                <w:sz w:val="23"/>
                <w:szCs w:val="23"/>
                <w:lang w:eastAsia="de-DE"/>
              </w:rPr>
              <w:t xml:space="preserve"> </w:t>
            </w:r>
            <w:r w:rsidRPr="0087479C">
              <w:rPr>
                <w:rFonts w:ascii="Cambria" w:eastAsia="MS Mincho" w:hAnsi="Cambria"/>
                <w:sz w:val="23"/>
                <w:szCs w:val="23"/>
                <w:lang w:eastAsia="de-DE"/>
              </w:rPr>
              <w:t xml:space="preserve">patient confidentiality is upheld. Wherever medically appropriate, the physician must aim to provide care to the patient through direct, personal contact. </w:t>
            </w:r>
          </w:p>
          <w:p w14:paraId="183C737E" w14:textId="6F25FA2F" w:rsidR="00872CDA" w:rsidRPr="0087479C" w:rsidRDefault="00872CDA" w:rsidP="00872CDA">
            <w:pPr>
              <w:autoSpaceDE w:val="0"/>
              <w:autoSpaceDN w:val="0"/>
              <w:adjustRightInd w:val="0"/>
              <w:rPr>
                <w:rFonts w:ascii="Cambria" w:eastAsia="MS Mincho" w:hAnsi="Cambria"/>
                <w:sz w:val="23"/>
                <w:szCs w:val="23"/>
                <w:lang w:eastAsia="de-DE"/>
              </w:rPr>
            </w:pPr>
          </w:p>
        </w:tc>
        <w:tc>
          <w:tcPr>
            <w:tcW w:w="4015" w:type="dxa"/>
          </w:tcPr>
          <w:p w14:paraId="0BA51FDC" w14:textId="7733B851" w:rsidR="00872CDA" w:rsidRPr="0087479C" w:rsidRDefault="00872CDA" w:rsidP="00872CDA">
            <w:pPr>
              <w:autoSpaceDE w:val="0"/>
              <w:autoSpaceDN w:val="0"/>
              <w:adjustRightInd w:val="0"/>
              <w:rPr>
                <w:rFonts w:ascii="Cambria" w:eastAsia="MS Mincho" w:hAnsi="Cambria"/>
                <w:sz w:val="23"/>
                <w:szCs w:val="23"/>
                <w:lang w:eastAsia="de-DE"/>
              </w:rPr>
            </w:pPr>
          </w:p>
        </w:tc>
      </w:tr>
      <w:bookmarkEnd w:id="3"/>
      <w:tr w:rsidR="00872CDA" w:rsidRPr="0087479C" w14:paraId="4A58EBB7" w14:textId="58C3E122" w:rsidTr="001757B1">
        <w:trPr>
          <w:trHeight w:val="422"/>
        </w:trPr>
        <w:tc>
          <w:tcPr>
            <w:tcW w:w="678" w:type="dxa"/>
            <w:shd w:val="clear" w:color="auto" w:fill="auto"/>
          </w:tcPr>
          <w:p w14:paraId="538EA10F" w14:textId="5779DBF3"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28</w:t>
            </w:r>
          </w:p>
        </w:tc>
        <w:tc>
          <w:tcPr>
            <w:tcW w:w="5580" w:type="dxa"/>
          </w:tcPr>
          <w:p w14:paraId="27EC7D39" w14:textId="77777777" w:rsidR="00872CDA" w:rsidRPr="0087479C" w:rsidRDefault="00872CDA" w:rsidP="00872CDA">
            <w:pPr>
              <w:pStyle w:val="StandardWeb"/>
              <w:rPr>
                <w:rFonts w:ascii="Cambria" w:hAnsi="Cambria"/>
                <w:i/>
                <w:iCs/>
                <w:sz w:val="23"/>
                <w:szCs w:val="23"/>
                <w:lang w:val="en-US"/>
              </w:rPr>
            </w:pPr>
            <w:r w:rsidRPr="0087479C">
              <w:rPr>
                <w:rFonts w:ascii="Cambria" w:hAnsi="Cambria"/>
                <w:i/>
                <w:iCs/>
                <w:sz w:val="23"/>
                <w:szCs w:val="23"/>
                <w:lang w:val="en-US"/>
              </w:rPr>
              <w:t>Current draft as approved by the MEC for use as a basis for discussion at the dedicated conference in 2022.</w:t>
            </w:r>
          </w:p>
          <w:p w14:paraId="368CCD06" w14:textId="77777777" w:rsidR="00872CDA" w:rsidRPr="0087479C" w:rsidRDefault="00872CDA" w:rsidP="00872CDA">
            <w:pPr>
              <w:pStyle w:val="StandardWeb"/>
              <w:rPr>
                <w:rFonts w:ascii="Cambria" w:hAnsi="Cambria"/>
                <w:sz w:val="23"/>
                <w:szCs w:val="23"/>
                <w:lang w:val="en-US"/>
              </w:rPr>
            </w:pPr>
            <w:r w:rsidRPr="0087479C">
              <w:rPr>
                <w:rFonts w:ascii="Cambria" w:hAnsi="Cambria"/>
                <w:sz w:val="23"/>
                <w:szCs w:val="23"/>
                <w:lang w:val="en-US"/>
              </w:rPr>
              <w:t xml:space="preserve">The physician has an ethical obligation to </w:t>
            </w:r>
            <w:proofErr w:type="spellStart"/>
            <w:r w:rsidRPr="0087479C">
              <w:rPr>
                <w:rFonts w:ascii="Cambria" w:hAnsi="Cambria"/>
                <w:sz w:val="23"/>
                <w:szCs w:val="23"/>
                <w:lang w:val="en-US"/>
              </w:rPr>
              <w:t>minimise</w:t>
            </w:r>
            <w:proofErr w:type="spellEnd"/>
            <w:r w:rsidRPr="0087479C">
              <w:rPr>
                <w:rFonts w:ascii="Cambria" w:hAnsi="Cambria"/>
                <w:sz w:val="23"/>
                <w:szCs w:val="23"/>
                <w:lang w:val="en-US"/>
              </w:rPr>
              <w:t xml:space="preserve"> disruption to patient care. Conscientious objection must only be exercised if the individual patient is not discriminated against or </w:t>
            </w:r>
            <w:proofErr w:type="gramStart"/>
            <w:r w:rsidRPr="0087479C">
              <w:rPr>
                <w:rFonts w:ascii="Cambria" w:hAnsi="Cambria"/>
                <w:sz w:val="23"/>
                <w:szCs w:val="23"/>
                <w:lang w:val="en-US"/>
              </w:rPr>
              <w:t>disadvantaged</w:t>
            </w:r>
            <w:proofErr w:type="gramEnd"/>
            <w:r w:rsidRPr="0087479C">
              <w:rPr>
                <w:rFonts w:ascii="Cambria" w:hAnsi="Cambria"/>
                <w:sz w:val="23"/>
                <w:szCs w:val="23"/>
                <w:lang w:val="en-US"/>
              </w:rPr>
              <w:t xml:space="preserve"> and the patient’s health is not endangered.</w:t>
            </w:r>
          </w:p>
          <w:p w14:paraId="52A22670" w14:textId="77777777" w:rsidR="00872CDA" w:rsidRPr="0087479C" w:rsidRDefault="00872CDA" w:rsidP="00872CDA">
            <w:pPr>
              <w:pStyle w:val="StandardWeb"/>
              <w:rPr>
                <w:rFonts w:ascii="Cambria" w:hAnsi="Cambria"/>
                <w:b/>
                <w:bCs/>
                <w:sz w:val="23"/>
                <w:szCs w:val="23"/>
                <w:u w:val="single"/>
                <w:lang w:val="en-US"/>
              </w:rPr>
            </w:pPr>
            <w:r w:rsidRPr="0087479C">
              <w:rPr>
                <w:rFonts w:ascii="Cambria" w:hAnsi="Cambria"/>
                <w:sz w:val="23"/>
                <w:szCs w:val="23"/>
                <w:lang w:val="en-US"/>
              </w:rPr>
              <w:t xml:space="preserve">If a physician intends to exercise a conscientious objection to a specific treatment or procedure, the physician must inform the patient of this objection. If it is not practicable for the patient to see another physician who will perform the treatment or procedure, the physician must initiate, without delay, arrangements for the patient to consult with a suitably qualified physician or </w:t>
            </w:r>
            <w:proofErr w:type="spellStart"/>
            <w:r w:rsidRPr="0087479C">
              <w:rPr>
                <w:rFonts w:ascii="Cambria" w:hAnsi="Cambria"/>
                <w:sz w:val="23"/>
                <w:szCs w:val="23"/>
                <w:lang w:val="en-US"/>
              </w:rPr>
              <w:t>authorised</w:t>
            </w:r>
            <w:proofErr w:type="spellEnd"/>
            <w:r w:rsidRPr="0087479C">
              <w:rPr>
                <w:rFonts w:ascii="Cambria" w:hAnsi="Cambria"/>
                <w:sz w:val="23"/>
                <w:szCs w:val="23"/>
                <w:lang w:val="en-US"/>
              </w:rPr>
              <w:t xml:space="preserve"> health care </w:t>
            </w:r>
            <w:r w:rsidRPr="0087479C">
              <w:rPr>
                <w:rFonts w:ascii="Cambria" w:hAnsi="Cambria"/>
                <w:sz w:val="23"/>
                <w:szCs w:val="23"/>
                <w:lang w:val="en-US"/>
              </w:rPr>
              <w:lastRenderedPageBreak/>
              <w:t>professional who does not object to the treatment or procedure.</w:t>
            </w:r>
          </w:p>
          <w:p w14:paraId="4AD06DEA" w14:textId="3A9FB210" w:rsidR="00872CDA" w:rsidRPr="0092293D" w:rsidRDefault="00872CDA" w:rsidP="00872CDA">
            <w:pPr>
              <w:rPr>
                <w:rFonts w:ascii="Cambria" w:hAnsi="Cambria"/>
                <w:sz w:val="23"/>
                <w:szCs w:val="23"/>
              </w:rPr>
            </w:pPr>
            <w:r w:rsidRPr="0087479C">
              <w:rPr>
                <w:rFonts w:ascii="Cambria" w:hAnsi="Cambria"/>
                <w:sz w:val="23"/>
                <w:szCs w:val="23"/>
              </w:rPr>
              <w:t xml:space="preserve">The physician must </w:t>
            </w:r>
            <w:proofErr w:type="spellStart"/>
            <w:r w:rsidRPr="0087479C">
              <w:rPr>
                <w:rFonts w:ascii="Cambria" w:hAnsi="Cambria"/>
                <w:sz w:val="23"/>
                <w:szCs w:val="23"/>
              </w:rPr>
              <w:t>minimise</w:t>
            </w:r>
            <w:proofErr w:type="spellEnd"/>
            <w:r w:rsidRPr="0087479C">
              <w:rPr>
                <w:rFonts w:ascii="Cambria" w:hAnsi="Cambria"/>
                <w:sz w:val="23"/>
                <w:szCs w:val="23"/>
              </w:rPr>
              <w:t xml:space="preserve"> distress for the patient and must not disrespect the patient on the grounds of the patient’s conviction. The physician must respect other physicians’ and health professionals’ conscientious objections provided they are in line with this Code.</w:t>
            </w:r>
          </w:p>
          <w:p w14:paraId="6578120A" w14:textId="77777777" w:rsidR="00872CDA" w:rsidRPr="0087479C" w:rsidRDefault="00872CDA" w:rsidP="00872CDA">
            <w:pPr>
              <w:rPr>
                <w:rFonts w:ascii="Cambria" w:hAnsi="Cambria"/>
                <w:sz w:val="23"/>
                <w:szCs w:val="23"/>
                <w:highlight w:val="yellow"/>
              </w:rPr>
            </w:pPr>
          </w:p>
        </w:tc>
        <w:tc>
          <w:tcPr>
            <w:tcW w:w="4005" w:type="dxa"/>
          </w:tcPr>
          <w:p w14:paraId="36706C9C" w14:textId="77777777" w:rsidR="00872CDA" w:rsidRDefault="00F2188F" w:rsidP="00F2188F">
            <w:pPr>
              <w:rPr>
                <w:rFonts w:ascii="Cambria" w:hAnsi="Cambria"/>
                <w:i/>
                <w:iCs/>
                <w:sz w:val="23"/>
                <w:szCs w:val="23"/>
              </w:rPr>
            </w:pPr>
            <w:r>
              <w:rPr>
                <w:rFonts w:ascii="Cambria" w:hAnsi="Cambria"/>
                <w:i/>
                <w:iCs/>
                <w:sz w:val="23"/>
                <w:szCs w:val="23"/>
              </w:rPr>
              <w:lastRenderedPageBreak/>
              <w:t>Former paragraph 29</w:t>
            </w:r>
          </w:p>
          <w:p w14:paraId="12037E15" w14:textId="77777777" w:rsidR="00F2188F" w:rsidRPr="0087479C" w:rsidRDefault="00F2188F" w:rsidP="00F2188F">
            <w:pPr>
              <w:rPr>
                <w:rFonts w:ascii="Cambria" w:hAnsi="Cambria"/>
                <w:b/>
                <w:bCs/>
                <w:color w:val="FF0000"/>
                <w:sz w:val="23"/>
                <w:szCs w:val="23"/>
                <w:u w:val="single"/>
                <w:lang w:eastAsia="en-US"/>
              </w:rPr>
            </w:pPr>
            <w:r w:rsidRPr="0087479C">
              <w:rPr>
                <w:rFonts w:ascii="Cambria" w:hAnsi="Cambria"/>
                <w:sz w:val="23"/>
                <w:szCs w:val="23"/>
                <w:lang w:eastAsia="en-US"/>
              </w:rPr>
              <w:t>The physician must maintain appropriate professional boundaries. The physician must never engage in abusive,</w:t>
            </w:r>
            <w:r w:rsidRPr="0087479C">
              <w:rPr>
                <w:rFonts w:ascii="Cambria" w:hAnsi="Cambria"/>
                <w:color w:val="FF0000"/>
                <w:sz w:val="23"/>
                <w:szCs w:val="23"/>
                <w:lang w:eastAsia="en-US"/>
              </w:rPr>
              <w:t xml:space="preserve"> </w:t>
            </w:r>
            <w:proofErr w:type="gramStart"/>
            <w:r w:rsidRPr="0087479C">
              <w:rPr>
                <w:rFonts w:ascii="Cambria" w:hAnsi="Cambria"/>
                <w:sz w:val="23"/>
                <w:szCs w:val="23"/>
                <w:lang w:eastAsia="en-US"/>
              </w:rPr>
              <w:t>exploitative</w:t>
            </w:r>
            <w:proofErr w:type="gramEnd"/>
            <w:r w:rsidRPr="0087479C">
              <w:rPr>
                <w:rFonts w:ascii="Cambria" w:hAnsi="Cambria"/>
                <w:sz w:val="23"/>
                <w:szCs w:val="23"/>
                <w:lang w:eastAsia="en-US"/>
              </w:rPr>
              <w:t xml:space="preserve"> or other inappropriate relationships or </w:t>
            </w:r>
            <w:proofErr w:type="spellStart"/>
            <w:r w:rsidRPr="0087479C">
              <w:rPr>
                <w:rFonts w:ascii="Cambria" w:hAnsi="Cambria"/>
                <w:sz w:val="23"/>
                <w:szCs w:val="23"/>
                <w:lang w:eastAsia="en-US"/>
              </w:rPr>
              <w:t>behaviour</w:t>
            </w:r>
            <w:proofErr w:type="spellEnd"/>
            <w:r w:rsidRPr="0087479C">
              <w:rPr>
                <w:rFonts w:ascii="Cambria" w:hAnsi="Cambria"/>
                <w:sz w:val="23"/>
                <w:szCs w:val="23"/>
                <w:lang w:eastAsia="en-US"/>
              </w:rPr>
              <w:t xml:space="preserve"> with a patient and must not engage in a sexual relationship with a current patient. </w:t>
            </w:r>
          </w:p>
          <w:p w14:paraId="1C6C6504" w14:textId="628C2B92" w:rsidR="00F2188F" w:rsidRPr="0087479C" w:rsidRDefault="00F2188F" w:rsidP="00F2188F">
            <w:pPr>
              <w:rPr>
                <w:rFonts w:ascii="Cambria" w:hAnsi="Cambria"/>
                <w:i/>
                <w:iCs/>
                <w:sz w:val="23"/>
                <w:szCs w:val="23"/>
              </w:rPr>
            </w:pPr>
          </w:p>
        </w:tc>
        <w:tc>
          <w:tcPr>
            <w:tcW w:w="4015" w:type="dxa"/>
          </w:tcPr>
          <w:p w14:paraId="6DA0C79D" w14:textId="5C573D5B" w:rsidR="00872CDA" w:rsidRPr="00C1505A" w:rsidRDefault="00872CDA" w:rsidP="00872CDA">
            <w:pPr>
              <w:pStyle w:val="StandardWeb"/>
              <w:rPr>
                <w:rFonts w:ascii="Cambria" w:hAnsi="Cambria"/>
                <w:color w:val="000000"/>
                <w:sz w:val="23"/>
                <w:szCs w:val="23"/>
                <w:lang w:val="en-US"/>
              </w:rPr>
            </w:pPr>
          </w:p>
        </w:tc>
      </w:tr>
      <w:tr w:rsidR="00872CDA" w:rsidRPr="0087479C" w14:paraId="63DBA948" w14:textId="4C16D250" w:rsidTr="001757B1">
        <w:trPr>
          <w:trHeight w:val="525"/>
        </w:trPr>
        <w:tc>
          <w:tcPr>
            <w:tcW w:w="678" w:type="dxa"/>
            <w:shd w:val="clear" w:color="auto" w:fill="auto"/>
          </w:tcPr>
          <w:p w14:paraId="50579C67" w14:textId="561A7B31"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29</w:t>
            </w:r>
          </w:p>
        </w:tc>
        <w:tc>
          <w:tcPr>
            <w:tcW w:w="5580" w:type="dxa"/>
          </w:tcPr>
          <w:p w14:paraId="6270CDA5" w14:textId="77777777" w:rsidR="00872CDA" w:rsidRPr="0087479C" w:rsidRDefault="00872CDA" w:rsidP="00872CDA">
            <w:pPr>
              <w:rPr>
                <w:rFonts w:ascii="Cambria" w:hAnsi="Cambria"/>
                <w:b/>
                <w:bCs/>
                <w:color w:val="FF0000"/>
                <w:sz w:val="23"/>
                <w:szCs w:val="23"/>
                <w:u w:val="single"/>
                <w:lang w:eastAsia="en-US"/>
              </w:rPr>
            </w:pPr>
            <w:r w:rsidRPr="0087479C">
              <w:rPr>
                <w:rFonts w:ascii="Cambria" w:hAnsi="Cambria"/>
                <w:sz w:val="23"/>
                <w:szCs w:val="23"/>
                <w:lang w:eastAsia="en-US"/>
              </w:rPr>
              <w:t>The physician must maintain appropriate professional boundaries. The physician must never engage in abusive,</w:t>
            </w:r>
            <w:r w:rsidRPr="0087479C">
              <w:rPr>
                <w:rFonts w:ascii="Cambria" w:hAnsi="Cambria"/>
                <w:color w:val="FF0000"/>
                <w:sz w:val="23"/>
                <w:szCs w:val="23"/>
                <w:lang w:eastAsia="en-US"/>
              </w:rPr>
              <w:t xml:space="preserve"> </w:t>
            </w:r>
            <w:proofErr w:type="gramStart"/>
            <w:r w:rsidRPr="0087479C">
              <w:rPr>
                <w:rFonts w:ascii="Cambria" w:hAnsi="Cambria"/>
                <w:sz w:val="23"/>
                <w:szCs w:val="23"/>
                <w:lang w:eastAsia="en-US"/>
              </w:rPr>
              <w:t>exploitative</w:t>
            </w:r>
            <w:proofErr w:type="gramEnd"/>
            <w:r w:rsidRPr="0087479C">
              <w:rPr>
                <w:rFonts w:ascii="Cambria" w:hAnsi="Cambria"/>
                <w:sz w:val="23"/>
                <w:szCs w:val="23"/>
                <w:lang w:eastAsia="en-US"/>
              </w:rPr>
              <w:t xml:space="preserve"> or other inappropriate relationships or </w:t>
            </w:r>
            <w:proofErr w:type="spellStart"/>
            <w:r w:rsidRPr="0087479C">
              <w:rPr>
                <w:rFonts w:ascii="Cambria" w:hAnsi="Cambria"/>
                <w:sz w:val="23"/>
                <w:szCs w:val="23"/>
                <w:lang w:eastAsia="en-US"/>
              </w:rPr>
              <w:t>behaviour</w:t>
            </w:r>
            <w:proofErr w:type="spellEnd"/>
            <w:r w:rsidRPr="0087479C">
              <w:rPr>
                <w:rFonts w:ascii="Cambria" w:hAnsi="Cambria"/>
                <w:sz w:val="23"/>
                <w:szCs w:val="23"/>
                <w:lang w:eastAsia="en-US"/>
              </w:rPr>
              <w:t xml:space="preserve"> with a patient and must not engage in a sexual relationship with a current patient. </w:t>
            </w:r>
          </w:p>
          <w:p w14:paraId="3FA97AE0" w14:textId="77777777" w:rsidR="00872CDA" w:rsidRPr="0087479C" w:rsidRDefault="00872CDA" w:rsidP="00872CDA">
            <w:pPr>
              <w:rPr>
                <w:rFonts w:ascii="Cambria" w:hAnsi="Cambria"/>
                <w:b/>
                <w:bCs/>
                <w:sz w:val="23"/>
                <w:szCs w:val="23"/>
                <w:lang w:eastAsia="en-US"/>
              </w:rPr>
            </w:pPr>
          </w:p>
        </w:tc>
        <w:tc>
          <w:tcPr>
            <w:tcW w:w="4005" w:type="dxa"/>
          </w:tcPr>
          <w:p w14:paraId="059017B1" w14:textId="75FB45D4" w:rsidR="00F2188F" w:rsidRDefault="00F2188F" w:rsidP="00F2188F">
            <w:pPr>
              <w:rPr>
                <w:rFonts w:ascii="Cambria" w:hAnsi="Cambria"/>
                <w:i/>
                <w:iCs/>
                <w:sz w:val="23"/>
                <w:szCs w:val="23"/>
              </w:rPr>
            </w:pPr>
            <w:r>
              <w:rPr>
                <w:rFonts w:ascii="Cambria" w:hAnsi="Cambria"/>
                <w:i/>
                <w:iCs/>
                <w:sz w:val="23"/>
                <w:szCs w:val="23"/>
              </w:rPr>
              <w:t>Former paragraph 30</w:t>
            </w:r>
          </w:p>
          <w:p w14:paraId="3F7A8C89" w14:textId="77777777" w:rsidR="00F2188F" w:rsidRPr="0087479C" w:rsidRDefault="00F2188F" w:rsidP="00F2188F">
            <w:pPr>
              <w:rPr>
                <w:rFonts w:ascii="Cambria" w:hAnsi="Cambria"/>
                <w:sz w:val="23"/>
                <w:szCs w:val="23"/>
                <w:lang w:eastAsia="en-US"/>
              </w:rPr>
            </w:pPr>
            <w:proofErr w:type="gramStart"/>
            <w:r w:rsidRPr="00792ECE">
              <w:rPr>
                <w:rFonts w:ascii="Cambria" w:hAnsi="Cambria"/>
                <w:sz w:val="23"/>
                <w:szCs w:val="23"/>
                <w:lang w:eastAsia="en-US"/>
              </w:rPr>
              <w:t>In order to</w:t>
            </w:r>
            <w:proofErr w:type="gramEnd"/>
            <w:r w:rsidRPr="00792ECE">
              <w:rPr>
                <w:rFonts w:ascii="Cambria" w:hAnsi="Cambria"/>
                <w:sz w:val="23"/>
                <w:szCs w:val="23"/>
                <w:lang w:eastAsia="en-US"/>
              </w:rPr>
              <w:t xml:space="preserve"> provide care of the highest standards, physicians must attend to their own health, well-being and abilities. This includes seeking appropriate care to ensure that they </w:t>
            </w:r>
            <w:proofErr w:type="gramStart"/>
            <w:r w:rsidRPr="00792ECE">
              <w:rPr>
                <w:rFonts w:ascii="Cambria" w:hAnsi="Cambria"/>
                <w:sz w:val="23"/>
                <w:szCs w:val="23"/>
                <w:lang w:eastAsia="en-US"/>
              </w:rPr>
              <w:t>are able to</w:t>
            </w:r>
            <w:proofErr w:type="gramEnd"/>
            <w:r w:rsidRPr="00792ECE">
              <w:rPr>
                <w:rFonts w:ascii="Cambria" w:hAnsi="Cambria"/>
                <w:sz w:val="23"/>
                <w:szCs w:val="23"/>
                <w:lang w:eastAsia="en-US"/>
              </w:rPr>
              <w:t xml:space="preserve"> </w:t>
            </w:r>
            <w:proofErr w:type="spellStart"/>
            <w:r w:rsidRPr="00792ECE">
              <w:rPr>
                <w:rFonts w:ascii="Cambria" w:hAnsi="Cambria"/>
                <w:sz w:val="23"/>
                <w:szCs w:val="23"/>
                <w:lang w:eastAsia="en-US"/>
              </w:rPr>
              <w:t>practise</w:t>
            </w:r>
            <w:proofErr w:type="spellEnd"/>
            <w:r w:rsidRPr="00792ECE">
              <w:rPr>
                <w:rFonts w:ascii="Cambria" w:hAnsi="Cambria"/>
                <w:sz w:val="23"/>
                <w:szCs w:val="23"/>
                <w:lang w:eastAsia="en-US"/>
              </w:rPr>
              <w:t xml:space="preserve"> safely.</w:t>
            </w:r>
          </w:p>
          <w:p w14:paraId="1F6E91CB" w14:textId="77777777" w:rsidR="00872CDA" w:rsidRPr="0087479C" w:rsidRDefault="00872CDA" w:rsidP="00872CDA">
            <w:pPr>
              <w:rPr>
                <w:rFonts w:ascii="Cambria" w:hAnsi="Cambria"/>
                <w:sz w:val="23"/>
                <w:szCs w:val="23"/>
                <w:lang w:eastAsia="en-US"/>
              </w:rPr>
            </w:pPr>
          </w:p>
        </w:tc>
        <w:tc>
          <w:tcPr>
            <w:tcW w:w="4015" w:type="dxa"/>
          </w:tcPr>
          <w:p w14:paraId="228F1FB4" w14:textId="77777777" w:rsidR="00872CDA" w:rsidRPr="0087479C" w:rsidRDefault="00872CDA" w:rsidP="00872CDA">
            <w:pPr>
              <w:rPr>
                <w:rFonts w:ascii="Cambria" w:hAnsi="Cambria"/>
                <w:sz w:val="23"/>
                <w:szCs w:val="23"/>
                <w:lang w:eastAsia="en-US"/>
              </w:rPr>
            </w:pPr>
          </w:p>
        </w:tc>
      </w:tr>
      <w:tr w:rsidR="00872CDA" w:rsidRPr="0087479C" w14:paraId="4FE74038" w14:textId="67C011A8" w:rsidTr="001757B1">
        <w:trPr>
          <w:trHeight w:val="525"/>
        </w:trPr>
        <w:tc>
          <w:tcPr>
            <w:tcW w:w="678" w:type="dxa"/>
            <w:shd w:val="clear" w:color="auto" w:fill="auto"/>
          </w:tcPr>
          <w:p w14:paraId="5716D38B" w14:textId="7E4E01A3"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30</w:t>
            </w:r>
          </w:p>
        </w:tc>
        <w:tc>
          <w:tcPr>
            <w:tcW w:w="5580" w:type="dxa"/>
          </w:tcPr>
          <w:p w14:paraId="125911A4" w14:textId="77777777" w:rsidR="00872CDA" w:rsidRPr="0087479C" w:rsidRDefault="00872CDA" w:rsidP="00872CDA">
            <w:pPr>
              <w:rPr>
                <w:rFonts w:ascii="Cambria" w:hAnsi="Cambria"/>
                <w:sz w:val="23"/>
                <w:szCs w:val="23"/>
                <w:lang w:eastAsia="en-US"/>
              </w:rPr>
            </w:pPr>
            <w:proofErr w:type="gramStart"/>
            <w:r w:rsidRPr="00792ECE">
              <w:rPr>
                <w:rFonts w:ascii="Cambria" w:hAnsi="Cambria"/>
                <w:sz w:val="23"/>
                <w:szCs w:val="23"/>
                <w:lang w:eastAsia="en-US"/>
              </w:rPr>
              <w:t>In order to</w:t>
            </w:r>
            <w:proofErr w:type="gramEnd"/>
            <w:r w:rsidRPr="00792ECE">
              <w:rPr>
                <w:rFonts w:ascii="Cambria" w:hAnsi="Cambria"/>
                <w:sz w:val="23"/>
                <w:szCs w:val="23"/>
                <w:lang w:eastAsia="en-US"/>
              </w:rPr>
              <w:t xml:space="preserve"> provide care of the highest standards, physicians must attend to their own health, well-being and abilities. This includes seeking appropriate care to ensure that they </w:t>
            </w:r>
            <w:proofErr w:type="gramStart"/>
            <w:r w:rsidRPr="00792ECE">
              <w:rPr>
                <w:rFonts w:ascii="Cambria" w:hAnsi="Cambria"/>
                <w:sz w:val="23"/>
                <w:szCs w:val="23"/>
                <w:lang w:eastAsia="en-US"/>
              </w:rPr>
              <w:t>are able to</w:t>
            </w:r>
            <w:proofErr w:type="gramEnd"/>
            <w:r w:rsidRPr="00792ECE">
              <w:rPr>
                <w:rFonts w:ascii="Cambria" w:hAnsi="Cambria"/>
                <w:sz w:val="23"/>
                <w:szCs w:val="23"/>
                <w:lang w:eastAsia="en-US"/>
              </w:rPr>
              <w:t xml:space="preserve"> </w:t>
            </w:r>
            <w:proofErr w:type="spellStart"/>
            <w:r w:rsidRPr="00792ECE">
              <w:rPr>
                <w:rFonts w:ascii="Cambria" w:hAnsi="Cambria"/>
                <w:sz w:val="23"/>
                <w:szCs w:val="23"/>
                <w:lang w:eastAsia="en-US"/>
              </w:rPr>
              <w:t>practise</w:t>
            </w:r>
            <w:proofErr w:type="spellEnd"/>
            <w:r w:rsidRPr="00792ECE">
              <w:rPr>
                <w:rFonts w:ascii="Cambria" w:hAnsi="Cambria"/>
                <w:sz w:val="23"/>
                <w:szCs w:val="23"/>
                <w:lang w:eastAsia="en-US"/>
              </w:rPr>
              <w:t xml:space="preserve"> safely.</w:t>
            </w:r>
          </w:p>
          <w:p w14:paraId="6CECB4F6" w14:textId="77777777" w:rsidR="00872CDA" w:rsidRPr="0087479C" w:rsidRDefault="00872CDA" w:rsidP="00872CDA">
            <w:pPr>
              <w:rPr>
                <w:rFonts w:ascii="Cambria" w:hAnsi="Cambria"/>
                <w:sz w:val="23"/>
                <w:szCs w:val="23"/>
                <w:lang w:eastAsia="en-US"/>
              </w:rPr>
            </w:pPr>
          </w:p>
        </w:tc>
        <w:tc>
          <w:tcPr>
            <w:tcW w:w="4005" w:type="dxa"/>
          </w:tcPr>
          <w:p w14:paraId="4FB4FEF5" w14:textId="096EC1AE" w:rsidR="00F2188F" w:rsidRPr="0090127F" w:rsidRDefault="00F2188F" w:rsidP="0090127F">
            <w:pPr>
              <w:rPr>
                <w:rFonts w:ascii="Cambria" w:hAnsi="Cambria"/>
                <w:i/>
                <w:iCs/>
                <w:sz w:val="23"/>
                <w:szCs w:val="23"/>
              </w:rPr>
            </w:pPr>
            <w:r>
              <w:rPr>
                <w:rFonts w:ascii="Cambria" w:hAnsi="Cambria"/>
                <w:i/>
                <w:iCs/>
                <w:sz w:val="23"/>
                <w:szCs w:val="23"/>
              </w:rPr>
              <w:t>Former paragraph 28</w:t>
            </w:r>
            <w:r w:rsidR="0090127F">
              <w:rPr>
                <w:rFonts w:ascii="Cambria" w:hAnsi="Cambria"/>
                <w:i/>
                <w:iCs/>
                <w:sz w:val="23"/>
                <w:szCs w:val="23"/>
              </w:rPr>
              <w:br/>
            </w:r>
            <w:r w:rsidRPr="00792ECE">
              <w:rPr>
                <w:rFonts w:ascii="Cambria" w:hAnsi="Cambria"/>
                <w:color w:val="000000"/>
                <w:sz w:val="23"/>
                <w:szCs w:val="23"/>
              </w:rPr>
              <w:t>This Code represents the physician’s ethical duties. However, on some issues there are profound moral dilemmas concerning which physicians and patients may hold deeply considered but conflicting conscientious beliefs.</w:t>
            </w:r>
          </w:p>
          <w:p w14:paraId="6DA5EF91" w14:textId="77777777" w:rsidR="00F2188F" w:rsidRPr="00792ECE" w:rsidRDefault="00F2188F" w:rsidP="00F2188F">
            <w:pPr>
              <w:pStyle w:val="StandardWeb"/>
              <w:rPr>
                <w:rFonts w:ascii="Cambria" w:hAnsi="Cambria"/>
                <w:color w:val="000000"/>
                <w:sz w:val="23"/>
                <w:szCs w:val="23"/>
                <w:lang w:val="en-US"/>
              </w:rPr>
            </w:pPr>
            <w:r w:rsidRPr="00792ECE">
              <w:rPr>
                <w:rFonts w:ascii="Cambria" w:hAnsi="Cambria"/>
                <w:sz w:val="23"/>
                <w:szCs w:val="23"/>
                <w:lang w:val="en-US"/>
              </w:rPr>
              <w:lastRenderedPageBreak/>
              <w:t xml:space="preserve">The physician has an ethical obligation to </w:t>
            </w:r>
            <w:proofErr w:type="spellStart"/>
            <w:r w:rsidRPr="00792ECE">
              <w:rPr>
                <w:rFonts w:ascii="Cambria" w:hAnsi="Cambria"/>
                <w:sz w:val="23"/>
                <w:szCs w:val="23"/>
                <w:lang w:val="en-US"/>
              </w:rPr>
              <w:t>minimise</w:t>
            </w:r>
            <w:proofErr w:type="spellEnd"/>
            <w:r w:rsidRPr="00792ECE">
              <w:rPr>
                <w:rFonts w:ascii="Cambria" w:hAnsi="Cambria"/>
                <w:sz w:val="23"/>
                <w:szCs w:val="23"/>
                <w:lang w:val="en-US"/>
              </w:rPr>
              <w:t xml:space="preserve"> disruption to patient care.</w:t>
            </w:r>
            <w:r w:rsidRPr="00792ECE">
              <w:rPr>
                <w:rFonts w:ascii="Cambria" w:hAnsi="Cambria"/>
                <w:color w:val="000000"/>
                <w:sz w:val="23"/>
                <w:szCs w:val="23"/>
                <w:lang w:val="en-US"/>
              </w:rPr>
              <w:t xml:space="preserve"> Physician conscientious objection to provision of any lawful medical interventions may only be exercised if the individual patient is not harmed or discriminated against and if the patient’s health is not endangered.</w:t>
            </w:r>
          </w:p>
          <w:p w14:paraId="11E48377" w14:textId="77777777" w:rsidR="00F2188F" w:rsidRPr="00792ECE" w:rsidRDefault="00F2188F" w:rsidP="00F2188F">
            <w:pPr>
              <w:rPr>
                <w:rFonts w:ascii="Cambria" w:hAnsi="Cambria"/>
                <w:color w:val="000000"/>
                <w:sz w:val="23"/>
                <w:szCs w:val="23"/>
              </w:rPr>
            </w:pPr>
            <w:r w:rsidRPr="00792ECE">
              <w:rPr>
                <w:rFonts w:ascii="Cambria" w:hAnsi="Cambria"/>
                <w:color w:val="000000"/>
                <w:sz w:val="23"/>
                <w:szCs w:val="23"/>
              </w:rPr>
              <w:t xml:space="preserve">The physician must immediately and respectfully inform the patient of this objection </w:t>
            </w:r>
            <w:r w:rsidRPr="00792ECE">
              <w:rPr>
                <w:rFonts w:ascii="Cambria" w:hAnsi="Cambria"/>
                <w:sz w:val="23"/>
                <w:szCs w:val="23"/>
              </w:rPr>
              <w:t>and of the patient’s right to consult another qualified physician and provide sufficient information to enable the patient to initiate such a consultation in a timely manner.</w:t>
            </w:r>
          </w:p>
          <w:p w14:paraId="602D81BF" w14:textId="222887ED" w:rsidR="00872CDA" w:rsidRPr="0087479C" w:rsidRDefault="00872CDA" w:rsidP="00872CDA">
            <w:pPr>
              <w:rPr>
                <w:rFonts w:ascii="Cambria" w:hAnsi="Cambria"/>
                <w:sz w:val="23"/>
                <w:szCs w:val="23"/>
                <w:lang w:eastAsia="en-US"/>
              </w:rPr>
            </w:pPr>
          </w:p>
        </w:tc>
        <w:tc>
          <w:tcPr>
            <w:tcW w:w="4015" w:type="dxa"/>
          </w:tcPr>
          <w:p w14:paraId="4E724EFE" w14:textId="77777777" w:rsidR="00872CDA" w:rsidRDefault="00872CDA" w:rsidP="00872CDA">
            <w:pPr>
              <w:rPr>
                <w:rFonts w:ascii="Cambria" w:hAnsi="Cambria"/>
                <w:sz w:val="23"/>
                <w:szCs w:val="23"/>
                <w:lang w:eastAsia="en-US"/>
              </w:rPr>
            </w:pPr>
          </w:p>
        </w:tc>
      </w:tr>
      <w:tr w:rsidR="00872CDA" w:rsidRPr="0087479C" w14:paraId="3D470439" w14:textId="124D54DF" w:rsidTr="001757B1">
        <w:tc>
          <w:tcPr>
            <w:tcW w:w="678" w:type="dxa"/>
            <w:shd w:val="clear" w:color="auto" w:fill="auto"/>
          </w:tcPr>
          <w:p w14:paraId="7597921C" w14:textId="77777777" w:rsidR="00872CDA" w:rsidRPr="0087479C" w:rsidRDefault="00872CDA" w:rsidP="00872CDA">
            <w:pPr>
              <w:rPr>
                <w:rFonts w:ascii="Cambria" w:hAnsi="Cambria"/>
                <w:b/>
                <w:color w:val="AEAAAA"/>
                <w:sz w:val="23"/>
                <w:szCs w:val="23"/>
                <w:lang w:eastAsia="en-US"/>
              </w:rPr>
            </w:pPr>
          </w:p>
        </w:tc>
        <w:tc>
          <w:tcPr>
            <w:tcW w:w="5580" w:type="dxa"/>
          </w:tcPr>
          <w:p w14:paraId="1EBFC075" w14:textId="71CDBFA0"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 xml:space="preserve">Duties to other physicians </w:t>
            </w:r>
            <w:r w:rsidRPr="00107D9A">
              <w:rPr>
                <w:rFonts w:ascii="Cambria" w:hAnsi="Cambria"/>
                <w:b/>
                <w:sz w:val="23"/>
                <w:szCs w:val="23"/>
                <w:lang w:eastAsia="en-US"/>
              </w:rPr>
              <w:t>and health professionals</w:t>
            </w:r>
          </w:p>
        </w:tc>
        <w:tc>
          <w:tcPr>
            <w:tcW w:w="4005" w:type="dxa"/>
          </w:tcPr>
          <w:p w14:paraId="7D2D7411" w14:textId="0DF6CCDA" w:rsidR="00872CDA" w:rsidRPr="003D2387" w:rsidRDefault="00F2188F" w:rsidP="00872CDA">
            <w:pPr>
              <w:rPr>
                <w:rFonts w:ascii="Cambria" w:hAnsi="Cambria"/>
                <w:bCs/>
                <w:i/>
                <w:iCs/>
                <w:sz w:val="23"/>
                <w:szCs w:val="23"/>
                <w:lang w:eastAsia="en-US"/>
              </w:rPr>
            </w:pPr>
            <w:r w:rsidRPr="0087479C">
              <w:rPr>
                <w:rFonts w:ascii="Cambria" w:hAnsi="Cambria"/>
                <w:b/>
                <w:sz w:val="23"/>
                <w:szCs w:val="23"/>
                <w:lang w:eastAsia="en-US"/>
              </w:rPr>
              <w:t xml:space="preserve">Duties to other physicians </w:t>
            </w:r>
            <w:r w:rsidRPr="00F2188F">
              <w:rPr>
                <w:rFonts w:ascii="Cambria" w:hAnsi="Cambria"/>
                <w:b/>
                <w:strike/>
                <w:sz w:val="23"/>
                <w:szCs w:val="23"/>
                <w:lang w:eastAsia="en-US"/>
              </w:rPr>
              <w:t>and</w:t>
            </w:r>
            <w:r w:rsidRPr="00F2188F">
              <w:rPr>
                <w:rFonts w:ascii="Cambria" w:hAnsi="Cambria"/>
                <w:b/>
                <w:sz w:val="23"/>
                <w:szCs w:val="23"/>
                <w:lang w:eastAsia="en-US"/>
              </w:rPr>
              <w:t xml:space="preserve"> health professionals</w:t>
            </w:r>
            <w:r w:rsidRPr="00F2188F">
              <w:rPr>
                <w:rFonts w:ascii="Cambria" w:hAnsi="Cambria"/>
                <w:b/>
                <w:sz w:val="23"/>
                <w:szCs w:val="23"/>
                <w:u w:val="single"/>
                <w:lang w:eastAsia="en-US"/>
              </w:rPr>
              <w:t xml:space="preserve">, </w:t>
            </w:r>
            <w:proofErr w:type="gramStart"/>
            <w:r w:rsidRPr="00F2188F">
              <w:rPr>
                <w:rFonts w:ascii="Cambria" w:hAnsi="Cambria"/>
                <w:b/>
                <w:sz w:val="23"/>
                <w:szCs w:val="23"/>
                <w:u w:val="single"/>
                <w:lang w:eastAsia="en-US"/>
              </w:rPr>
              <w:t>students</w:t>
            </w:r>
            <w:proofErr w:type="gramEnd"/>
            <w:r w:rsidRPr="00F2188F">
              <w:rPr>
                <w:rFonts w:ascii="Cambria" w:hAnsi="Cambria"/>
                <w:b/>
                <w:sz w:val="23"/>
                <w:szCs w:val="23"/>
                <w:u w:val="single"/>
                <w:lang w:eastAsia="en-US"/>
              </w:rPr>
              <w:t xml:space="preserve"> and other personnel</w:t>
            </w:r>
          </w:p>
        </w:tc>
        <w:tc>
          <w:tcPr>
            <w:tcW w:w="4015" w:type="dxa"/>
          </w:tcPr>
          <w:p w14:paraId="3BBDA662" w14:textId="74F4272D" w:rsidR="00872CDA" w:rsidRPr="00792ECE" w:rsidRDefault="00872CDA" w:rsidP="00872CDA">
            <w:pPr>
              <w:rPr>
                <w:rFonts w:ascii="Cambria" w:hAnsi="Cambria"/>
                <w:bCs/>
                <w:sz w:val="23"/>
                <w:szCs w:val="23"/>
                <w:lang w:eastAsia="en-US"/>
              </w:rPr>
            </w:pPr>
          </w:p>
        </w:tc>
      </w:tr>
      <w:tr w:rsidR="00872CDA" w:rsidRPr="0087479C" w14:paraId="25E5366E" w14:textId="75A4E05B" w:rsidTr="001757B1">
        <w:tc>
          <w:tcPr>
            <w:tcW w:w="678" w:type="dxa"/>
            <w:shd w:val="clear" w:color="auto" w:fill="auto"/>
          </w:tcPr>
          <w:p w14:paraId="7E165068" w14:textId="154B90CC"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31</w:t>
            </w:r>
          </w:p>
        </w:tc>
        <w:tc>
          <w:tcPr>
            <w:tcW w:w="5580" w:type="dxa"/>
          </w:tcPr>
          <w:p w14:paraId="1EC669D7" w14:textId="521DB8D7" w:rsidR="00872CDA" w:rsidRPr="0087479C" w:rsidRDefault="00872CDA" w:rsidP="00872CDA">
            <w:pPr>
              <w:rPr>
                <w:rFonts w:ascii="Cambria" w:hAnsi="Cambria"/>
                <w:b/>
                <w:bCs/>
                <w:iCs/>
                <w:sz w:val="23"/>
                <w:szCs w:val="23"/>
                <w:u w:val="single"/>
                <w:lang w:eastAsia="en-US"/>
              </w:rPr>
            </w:pPr>
            <w:r w:rsidRPr="0087479C">
              <w:rPr>
                <w:rFonts w:ascii="Cambria" w:hAnsi="Cambria"/>
                <w:iCs/>
                <w:sz w:val="23"/>
                <w:szCs w:val="23"/>
                <w:lang w:eastAsia="en-US"/>
              </w:rPr>
              <w:t xml:space="preserve">The physician must engage with other physicians and health professionals in a respectful and collaborative manner without engaging in harassment, discriminatory </w:t>
            </w:r>
            <w:proofErr w:type="gramStart"/>
            <w:r w:rsidRPr="0087479C">
              <w:rPr>
                <w:rFonts w:ascii="Cambria" w:hAnsi="Cambria"/>
                <w:iCs/>
                <w:sz w:val="23"/>
                <w:szCs w:val="23"/>
                <w:lang w:eastAsia="en-US"/>
              </w:rPr>
              <w:t>conduct</w:t>
            </w:r>
            <w:proofErr w:type="gramEnd"/>
            <w:r w:rsidRPr="0087479C">
              <w:rPr>
                <w:rFonts w:ascii="Cambria" w:hAnsi="Cambria"/>
                <w:iCs/>
                <w:sz w:val="23"/>
                <w:szCs w:val="23"/>
                <w:lang w:eastAsia="en-US"/>
              </w:rPr>
              <w:t xml:space="preserve"> or bias.</w:t>
            </w:r>
            <w:r w:rsidRPr="0087479C">
              <w:rPr>
                <w:rFonts w:ascii="Cambria" w:hAnsi="Cambria"/>
                <w:sz w:val="23"/>
                <w:szCs w:val="23"/>
                <w:lang w:eastAsia="en-US"/>
              </w:rPr>
              <w:t xml:space="preserve"> </w:t>
            </w:r>
            <w:r w:rsidRPr="0087479C">
              <w:rPr>
                <w:rFonts w:ascii="Cambria" w:hAnsi="Cambria"/>
                <w:iCs/>
                <w:sz w:val="23"/>
                <w:szCs w:val="23"/>
                <w:lang w:eastAsia="en-US"/>
              </w:rPr>
              <w:t>The physician</w:t>
            </w:r>
            <w:r w:rsidRPr="0087479C">
              <w:rPr>
                <w:rFonts w:ascii="Cambria" w:hAnsi="Cambria"/>
                <w:sz w:val="23"/>
                <w:szCs w:val="23"/>
                <w:lang w:eastAsia="en-US"/>
              </w:rPr>
              <w:t xml:space="preserve"> must also ensure that ethical principles are upheld when working in teams.</w:t>
            </w:r>
          </w:p>
          <w:p w14:paraId="28ECF7A5" w14:textId="77777777" w:rsidR="00872CDA" w:rsidRPr="0087479C" w:rsidRDefault="00872CDA" w:rsidP="00872CDA">
            <w:pPr>
              <w:rPr>
                <w:rFonts w:ascii="Cambria" w:hAnsi="Cambria"/>
                <w:iCs/>
                <w:sz w:val="23"/>
                <w:szCs w:val="23"/>
                <w:lang w:eastAsia="en-US"/>
              </w:rPr>
            </w:pPr>
          </w:p>
        </w:tc>
        <w:tc>
          <w:tcPr>
            <w:tcW w:w="4005" w:type="dxa"/>
          </w:tcPr>
          <w:p w14:paraId="0CE80C67" w14:textId="2F0930B4" w:rsidR="00872CDA" w:rsidRPr="0087479C" w:rsidRDefault="00872CDA" w:rsidP="00872CDA">
            <w:pPr>
              <w:rPr>
                <w:rFonts w:ascii="Cambria" w:hAnsi="Cambria"/>
                <w:b/>
                <w:bCs/>
                <w:iCs/>
                <w:sz w:val="23"/>
                <w:szCs w:val="23"/>
                <w:u w:val="single"/>
                <w:lang w:eastAsia="en-US"/>
              </w:rPr>
            </w:pPr>
            <w:r w:rsidRPr="00F2188F">
              <w:rPr>
                <w:rFonts w:ascii="Cambria" w:hAnsi="Cambria"/>
                <w:iCs/>
                <w:sz w:val="23"/>
                <w:szCs w:val="23"/>
                <w:lang w:eastAsia="en-US"/>
              </w:rPr>
              <w:lastRenderedPageBreak/>
              <w:t>The physician must engage with other physicians</w:t>
            </w:r>
            <w:r w:rsidRPr="00F2188F">
              <w:rPr>
                <w:rFonts w:ascii="Cambria" w:hAnsi="Cambria"/>
                <w:b/>
                <w:bCs/>
                <w:iCs/>
                <w:sz w:val="23"/>
                <w:szCs w:val="23"/>
                <w:u w:val="single"/>
                <w:lang w:eastAsia="en-US"/>
              </w:rPr>
              <w:t>,</w:t>
            </w:r>
            <w:r w:rsidRPr="00F2188F">
              <w:rPr>
                <w:rFonts w:ascii="Cambria" w:hAnsi="Cambria"/>
                <w:iCs/>
                <w:sz w:val="23"/>
                <w:szCs w:val="23"/>
                <w:lang w:eastAsia="en-US"/>
              </w:rPr>
              <w:t xml:space="preserve"> </w:t>
            </w:r>
            <w:r w:rsidRPr="00F2188F">
              <w:rPr>
                <w:rFonts w:ascii="Cambria" w:hAnsi="Cambria"/>
                <w:iCs/>
                <w:strike/>
                <w:sz w:val="23"/>
                <w:szCs w:val="23"/>
                <w:lang w:eastAsia="en-US"/>
              </w:rPr>
              <w:t xml:space="preserve">and </w:t>
            </w:r>
            <w:r w:rsidRPr="00F2188F">
              <w:rPr>
                <w:rFonts w:ascii="Cambria" w:hAnsi="Cambria"/>
                <w:iCs/>
                <w:sz w:val="23"/>
                <w:szCs w:val="23"/>
                <w:lang w:eastAsia="en-US"/>
              </w:rPr>
              <w:t xml:space="preserve">health </w:t>
            </w:r>
            <w:r w:rsidRPr="00F2188F">
              <w:rPr>
                <w:rFonts w:ascii="Cambria" w:hAnsi="Cambria"/>
                <w:b/>
                <w:bCs/>
                <w:iCs/>
                <w:sz w:val="23"/>
                <w:szCs w:val="23"/>
                <w:u w:val="single"/>
                <w:lang w:eastAsia="en-US"/>
              </w:rPr>
              <w:t>professionals and</w:t>
            </w:r>
            <w:r w:rsidRPr="00F2188F">
              <w:rPr>
                <w:rFonts w:ascii="Cambria" w:hAnsi="Cambria"/>
                <w:iCs/>
                <w:sz w:val="23"/>
                <w:szCs w:val="23"/>
                <w:lang w:eastAsia="en-US"/>
              </w:rPr>
              <w:t xml:space="preserve"> </w:t>
            </w:r>
            <w:r w:rsidRPr="00F2188F">
              <w:rPr>
                <w:rFonts w:ascii="Cambria" w:hAnsi="Cambria"/>
                <w:b/>
                <w:bCs/>
                <w:iCs/>
                <w:sz w:val="23"/>
                <w:szCs w:val="23"/>
                <w:u w:val="single"/>
                <w:lang w:eastAsia="en-US"/>
              </w:rPr>
              <w:t>other personnel</w:t>
            </w:r>
            <w:r w:rsidRPr="00F2188F">
              <w:rPr>
                <w:rFonts w:ascii="Cambria" w:hAnsi="Cambria"/>
                <w:iCs/>
                <w:sz w:val="23"/>
                <w:szCs w:val="23"/>
                <w:lang w:eastAsia="en-US"/>
              </w:rPr>
              <w:t xml:space="preserve"> </w:t>
            </w:r>
            <w:r w:rsidRPr="00F2188F">
              <w:rPr>
                <w:rFonts w:ascii="Cambria" w:hAnsi="Cambria"/>
                <w:iCs/>
                <w:strike/>
                <w:sz w:val="23"/>
                <w:szCs w:val="23"/>
                <w:lang w:eastAsia="en-US"/>
              </w:rPr>
              <w:t>professionals</w:t>
            </w:r>
            <w:r w:rsidRPr="00F2188F">
              <w:rPr>
                <w:rFonts w:ascii="Cambria" w:hAnsi="Cambria"/>
                <w:iCs/>
                <w:sz w:val="23"/>
                <w:szCs w:val="23"/>
                <w:lang w:eastAsia="en-US"/>
              </w:rPr>
              <w:t xml:space="preserve"> in a respectful and collaborative manner without </w:t>
            </w:r>
            <w:r w:rsidR="00844643" w:rsidRPr="00844643">
              <w:rPr>
                <w:rFonts w:ascii="Cambria" w:hAnsi="Cambria"/>
                <w:b/>
                <w:bCs/>
                <w:iCs/>
                <w:sz w:val="23"/>
                <w:szCs w:val="23"/>
                <w:u w:val="single"/>
                <w:lang w:eastAsia="en-US"/>
              </w:rPr>
              <w:t>bias,</w:t>
            </w:r>
            <w:r w:rsidR="00844643">
              <w:rPr>
                <w:rFonts w:ascii="Cambria" w:hAnsi="Cambria"/>
                <w:iCs/>
                <w:sz w:val="23"/>
                <w:szCs w:val="23"/>
                <w:lang w:eastAsia="en-US"/>
              </w:rPr>
              <w:t xml:space="preserve"> </w:t>
            </w:r>
            <w:r w:rsidRPr="00F2188F">
              <w:rPr>
                <w:rFonts w:ascii="Cambria" w:hAnsi="Cambria"/>
                <w:iCs/>
                <w:sz w:val="23"/>
                <w:szCs w:val="23"/>
                <w:lang w:eastAsia="en-US"/>
              </w:rPr>
              <w:t>engaging in harassment</w:t>
            </w:r>
            <w:r w:rsidR="00844643" w:rsidRPr="00844643">
              <w:rPr>
                <w:rFonts w:ascii="Cambria" w:hAnsi="Cambria"/>
                <w:iCs/>
                <w:strike/>
                <w:sz w:val="23"/>
                <w:szCs w:val="23"/>
                <w:lang w:eastAsia="en-US"/>
              </w:rPr>
              <w:t>,</w:t>
            </w:r>
            <w:r w:rsidRPr="00F2188F">
              <w:rPr>
                <w:rFonts w:ascii="Cambria" w:hAnsi="Cambria"/>
                <w:iCs/>
                <w:sz w:val="23"/>
                <w:szCs w:val="23"/>
                <w:lang w:eastAsia="en-US"/>
              </w:rPr>
              <w:t xml:space="preserve"> </w:t>
            </w:r>
            <w:r w:rsidR="00844643" w:rsidRPr="00844643">
              <w:rPr>
                <w:rFonts w:ascii="Cambria" w:hAnsi="Cambria"/>
                <w:b/>
                <w:bCs/>
                <w:iCs/>
                <w:sz w:val="23"/>
                <w:szCs w:val="23"/>
                <w:u w:val="single"/>
                <w:lang w:eastAsia="en-US"/>
              </w:rPr>
              <w:t>or</w:t>
            </w:r>
            <w:r w:rsidR="00844643">
              <w:rPr>
                <w:rFonts w:ascii="Cambria" w:hAnsi="Cambria"/>
                <w:iCs/>
                <w:sz w:val="23"/>
                <w:szCs w:val="23"/>
                <w:lang w:eastAsia="en-US"/>
              </w:rPr>
              <w:t xml:space="preserve"> </w:t>
            </w:r>
            <w:r w:rsidRPr="00F2188F">
              <w:rPr>
                <w:rFonts w:ascii="Cambria" w:hAnsi="Cambria"/>
                <w:iCs/>
                <w:sz w:val="23"/>
                <w:szCs w:val="23"/>
                <w:lang w:eastAsia="en-US"/>
              </w:rPr>
              <w:t>discriminatory conduct</w:t>
            </w:r>
            <w:r w:rsidRPr="00844643">
              <w:rPr>
                <w:rFonts w:ascii="Cambria" w:hAnsi="Cambria"/>
                <w:iCs/>
                <w:strike/>
                <w:sz w:val="23"/>
                <w:szCs w:val="23"/>
                <w:lang w:eastAsia="en-US"/>
              </w:rPr>
              <w:t xml:space="preserve"> or bias</w:t>
            </w:r>
            <w:r w:rsidRPr="00F2188F">
              <w:rPr>
                <w:rFonts w:ascii="Cambria" w:hAnsi="Cambria"/>
                <w:iCs/>
                <w:sz w:val="23"/>
                <w:szCs w:val="23"/>
                <w:lang w:eastAsia="en-US"/>
              </w:rPr>
              <w:t>.</w:t>
            </w:r>
            <w:r w:rsidRPr="00F2188F">
              <w:rPr>
                <w:rFonts w:ascii="Cambria" w:hAnsi="Cambria"/>
                <w:sz w:val="23"/>
                <w:szCs w:val="23"/>
                <w:lang w:eastAsia="en-US"/>
              </w:rPr>
              <w:t xml:space="preserve"> </w:t>
            </w:r>
            <w:r w:rsidRPr="00F2188F">
              <w:rPr>
                <w:rFonts w:ascii="Cambria" w:hAnsi="Cambria"/>
                <w:iCs/>
                <w:sz w:val="23"/>
                <w:szCs w:val="23"/>
                <w:lang w:eastAsia="en-US"/>
              </w:rPr>
              <w:t xml:space="preserve">The </w:t>
            </w:r>
            <w:r w:rsidRPr="00F2188F">
              <w:rPr>
                <w:rFonts w:ascii="Cambria" w:hAnsi="Cambria"/>
                <w:iCs/>
                <w:sz w:val="23"/>
                <w:szCs w:val="23"/>
                <w:lang w:eastAsia="en-US"/>
              </w:rPr>
              <w:lastRenderedPageBreak/>
              <w:t>physician</w:t>
            </w:r>
            <w:r w:rsidRPr="00F2188F">
              <w:rPr>
                <w:rFonts w:ascii="Cambria" w:hAnsi="Cambria"/>
                <w:sz w:val="23"/>
                <w:szCs w:val="23"/>
                <w:lang w:eastAsia="en-US"/>
              </w:rPr>
              <w:t xml:space="preserve"> must also ensure that ethical principles are upheld when working in teams.</w:t>
            </w:r>
          </w:p>
          <w:p w14:paraId="1EC3EEAE" w14:textId="6BD5A0AA" w:rsidR="00872CDA" w:rsidRPr="0087479C" w:rsidRDefault="00872CDA" w:rsidP="00872CDA">
            <w:pPr>
              <w:rPr>
                <w:rFonts w:ascii="Cambria" w:hAnsi="Cambria"/>
                <w:iCs/>
                <w:sz w:val="23"/>
                <w:szCs w:val="23"/>
                <w:lang w:eastAsia="en-US"/>
              </w:rPr>
            </w:pPr>
          </w:p>
        </w:tc>
        <w:tc>
          <w:tcPr>
            <w:tcW w:w="4015" w:type="dxa"/>
          </w:tcPr>
          <w:p w14:paraId="513FEC55" w14:textId="0A7F98EC" w:rsidR="00872CDA" w:rsidRPr="00792ECE" w:rsidRDefault="00872CDA" w:rsidP="00872CDA">
            <w:pPr>
              <w:rPr>
                <w:rFonts w:ascii="Cambria" w:hAnsi="Cambria"/>
                <w:iCs/>
                <w:sz w:val="23"/>
                <w:szCs w:val="23"/>
                <w:lang w:eastAsia="en-US"/>
              </w:rPr>
            </w:pPr>
          </w:p>
        </w:tc>
      </w:tr>
      <w:tr w:rsidR="00872CDA" w:rsidRPr="004C30F0" w14:paraId="3062EF43" w14:textId="1C5A5AAA" w:rsidTr="001757B1">
        <w:tc>
          <w:tcPr>
            <w:tcW w:w="678" w:type="dxa"/>
            <w:shd w:val="clear" w:color="auto" w:fill="auto"/>
          </w:tcPr>
          <w:p w14:paraId="6565EA5B" w14:textId="0E50B08C"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32</w:t>
            </w:r>
          </w:p>
        </w:tc>
        <w:tc>
          <w:tcPr>
            <w:tcW w:w="5580" w:type="dxa"/>
          </w:tcPr>
          <w:p w14:paraId="515D2A8F" w14:textId="287F01CC" w:rsidR="00872CDA" w:rsidRPr="00792ECE" w:rsidRDefault="00872CDA" w:rsidP="00872CDA">
            <w:pPr>
              <w:pStyle w:val="xxxmsonormal"/>
              <w:rPr>
                <w:rFonts w:ascii="Cambria" w:hAnsi="Cambria" w:cs="Times New Roman"/>
                <w:iCs/>
                <w:sz w:val="23"/>
                <w:szCs w:val="23"/>
                <w:lang w:val="en-US" w:eastAsia="en-US"/>
              </w:rPr>
            </w:pPr>
            <w:r w:rsidRPr="00792ECE">
              <w:rPr>
                <w:rFonts w:ascii="Cambria" w:hAnsi="Cambria" w:cs="Times New Roman"/>
                <w:sz w:val="23"/>
                <w:szCs w:val="23"/>
                <w:lang w:val="en-US"/>
              </w:rPr>
              <w:t>The physician should respect colleagues’ patient-physician relationships and not intervene unless needed to protect the patient from harm.</w:t>
            </w:r>
            <w:r w:rsidRPr="00792ECE">
              <w:rPr>
                <w:rFonts w:ascii="Cambria" w:hAnsi="Cambria" w:cs="Times New Roman"/>
                <w:iCs/>
                <w:sz w:val="23"/>
                <w:szCs w:val="23"/>
                <w:lang w:val="en-US" w:eastAsia="en-US"/>
              </w:rPr>
              <w:t xml:space="preserve"> This should not prevent the physician from recommending alternative courses of action considered to be in the patient’s best interests.</w:t>
            </w:r>
          </w:p>
          <w:p w14:paraId="480CDC0E" w14:textId="77777777" w:rsidR="00872CDA" w:rsidRPr="00792ECE" w:rsidRDefault="00872CDA" w:rsidP="00872CDA">
            <w:pPr>
              <w:pStyle w:val="xxxmsonormal"/>
              <w:rPr>
                <w:rFonts w:ascii="Cambria" w:hAnsi="Cambria" w:cs="Times New Roman"/>
                <w:sz w:val="23"/>
                <w:szCs w:val="23"/>
                <w:lang w:val="en-US"/>
              </w:rPr>
            </w:pPr>
          </w:p>
        </w:tc>
        <w:tc>
          <w:tcPr>
            <w:tcW w:w="4005" w:type="dxa"/>
          </w:tcPr>
          <w:p w14:paraId="552E9FAC" w14:textId="77777777" w:rsidR="00F2188F" w:rsidRPr="00792ECE" w:rsidRDefault="00F2188F" w:rsidP="00F2188F">
            <w:pPr>
              <w:pStyle w:val="xxxmsonormal"/>
              <w:rPr>
                <w:rFonts w:ascii="Cambria" w:hAnsi="Cambria" w:cs="Times New Roman"/>
                <w:iCs/>
                <w:sz w:val="23"/>
                <w:szCs w:val="23"/>
                <w:lang w:val="en-US" w:eastAsia="en-US"/>
              </w:rPr>
            </w:pPr>
            <w:r w:rsidRPr="00792ECE">
              <w:rPr>
                <w:rFonts w:ascii="Cambria" w:hAnsi="Cambria" w:cs="Times New Roman"/>
                <w:sz w:val="23"/>
                <w:szCs w:val="23"/>
                <w:lang w:val="en-US"/>
              </w:rPr>
              <w:t>The physician should respect colleagues’ patient-physician relationships and not intervene unless needed to protect the patient from harm.</w:t>
            </w:r>
            <w:r w:rsidRPr="00792ECE">
              <w:rPr>
                <w:rFonts w:ascii="Cambria" w:hAnsi="Cambria" w:cs="Times New Roman"/>
                <w:iCs/>
                <w:sz w:val="23"/>
                <w:szCs w:val="23"/>
                <w:lang w:val="en-US" w:eastAsia="en-US"/>
              </w:rPr>
              <w:t xml:space="preserve"> This should not prevent the physician from recommending alternative courses of action considered to be in the patient’s best interests.</w:t>
            </w:r>
          </w:p>
          <w:p w14:paraId="1EE1676D" w14:textId="1F8DA69E" w:rsidR="00872CDA" w:rsidRPr="0087479C" w:rsidRDefault="00872CDA" w:rsidP="00872CDA">
            <w:pPr>
              <w:pStyle w:val="xxxmsonormal"/>
              <w:rPr>
                <w:rFonts w:ascii="Cambria" w:hAnsi="Cambria" w:cs="Times New Roman"/>
                <w:sz w:val="23"/>
                <w:szCs w:val="23"/>
                <w:lang w:val="en-US"/>
              </w:rPr>
            </w:pPr>
          </w:p>
        </w:tc>
        <w:tc>
          <w:tcPr>
            <w:tcW w:w="4015" w:type="dxa"/>
          </w:tcPr>
          <w:p w14:paraId="5154E0CE" w14:textId="4EF2EC04" w:rsidR="00872CDA" w:rsidRDefault="00872CDA" w:rsidP="00872CDA">
            <w:pPr>
              <w:pStyle w:val="xxxmsonormal"/>
              <w:rPr>
                <w:rFonts w:ascii="Cambria" w:hAnsi="Cambria" w:cs="Times New Roman"/>
                <w:sz w:val="23"/>
                <w:szCs w:val="23"/>
                <w:lang w:val="en-US"/>
              </w:rPr>
            </w:pPr>
          </w:p>
        </w:tc>
      </w:tr>
      <w:tr w:rsidR="00872CDA" w:rsidRPr="0087479C" w14:paraId="0FEE8DF3" w14:textId="40412FC1" w:rsidTr="001757B1">
        <w:tc>
          <w:tcPr>
            <w:tcW w:w="678" w:type="dxa"/>
            <w:shd w:val="clear" w:color="auto" w:fill="auto"/>
          </w:tcPr>
          <w:p w14:paraId="5E819F93" w14:textId="28612DB9"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33</w:t>
            </w:r>
          </w:p>
        </w:tc>
        <w:tc>
          <w:tcPr>
            <w:tcW w:w="5580" w:type="dxa"/>
          </w:tcPr>
          <w:p w14:paraId="792116AC" w14:textId="77777777" w:rsidR="00872CDA" w:rsidRPr="0087479C" w:rsidRDefault="00872CDA" w:rsidP="00872CDA">
            <w:pPr>
              <w:rPr>
                <w:rFonts w:ascii="Cambria" w:hAnsi="Cambria"/>
                <w:sz w:val="23"/>
                <w:szCs w:val="23"/>
              </w:rPr>
            </w:pPr>
            <w:r w:rsidRPr="0087479C">
              <w:rPr>
                <w:rFonts w:ascii="Cambria" w:hAnsi="Cambria"/>
                <w:sz w:val="23"/>
                <w:szCs w:val="23"/>
              </w:rPr>
              <w:t xml:space="preserve">The physician should report to the appropriate </w:t>
            </w:r>
            <w:proofErr w:type="gramStart"/>
            <w:r w:rsidRPr="0087479C">
              <w:rPr>
                <w:rFonts w:ascii="Cambria" w:hAnsi="Cambria"/>
                <w:sz w:val="23"/>
                <w:szCs w:val="23"/>
              </w:rPr>
              <w:t>authorities</w:t>
            </w:r>
            <w:proofErr w:type="gramEnd"/>
            <w:r w:rsidRPr="0087479C">
              <w:rPr>
                <w:rFonts w:ascii="Cambria" w:hAnsi="Cambria"/>
                <w:sz w:val="23"/>
                <w:szCs w:val="23"/>
              </w:rPr>
              <w:t xml:space="preserve"> conditions or circumstances which impede the physician or another physician</w:t>
            </w:r>
            <w:r w:rsidRPr="0087479C">
              <w:rPr>
                <w:rFonts w:ascii="Cambria" w:hAnsi="Cambria"/>
                <w:color w:val="FF0000"/>
                <w:sz w:val="23"/>
                <w:szCs w:val="23"/>
              </w:rPr>
              <w:t xml:space="preserve"> </w:t>
            </w:r>
            <w:r w:rsidRPr="0087479C">
              <w:rPr>
                <w:rFonts w:ascii="Cambria" w:hAnsi="Cambria"/>
                <w:sz w:val="23"/>
                <w:szCs w:val="23"/>
              </w:rPr>
              <w:t xml:space="preserve">from providing care of the highest standards or from upholding the principles of this Code. This includes any </w:t>
            </w:r>
            <w:r w:rsidRPr="00F2188F">
              <w:rPr>
                <w:rFonts w:ascii="Cambria" w:hAnsi="Cambria"/>
                <w:sz w:val="23"/>
                <w:szCs w:val="23"/>
              </w:rPr>
              <w:t>form of abuse or</w:t>
            </w:r>
            <w:r w:rsidRPr="00F2188F">
              <w:rPr>
                <w:rFonts w:ascii="Cambria" w:hAnsi="Cambria"/>
                <w:color w:val="FF0000"/>
                <w:sz w:val="23"/>
                <w:szCs w:val="23"/>
              </w:rPr>
              <w:t xml:space="preserve"> </w:t>
            </w:r>
            <w:r w:rsidRPr="00F2188F">
              <w:rPr>
                <w:rFonts w:ascii="Cambria" w:hAnsi="Cambria"/>
                <w:sz w:val="23"/>
                <w:szCs w:val="23"/>
              </w:rPr>
              <w:t>violence against physicians and other health personnel, inappropriate working conditions, and any other unsustainable stress factors.</w:t>
            </w:r>
          </w:p>
          <w:p w14:paraId="7AB514DE" w14:textId="36E0C3A0" w:rsidR="00872CDA" w:rsidRPr="0087479C" w:rsidRDefault="00872CDA" w:rsidP="00872CDA">
            <w:pPr>
              <w:rPr>
                <w:rFonts w:ascii="Cambria" w:hAnsi="Cambria"/>
                <w:sz w:val="23"/>
                <w:szCs w:val="23"/>
              </w:rPr>
            </w:pPr>
          </w:p>
        </w:tc>
        <w:tc>
          <w:tcPr>
            <w:tcW w:w="4005" w:type="dxa"/>
          </w:tcPr>
          <w:p w14:paraId="2246B42C" w14:textId="4D8F7CFE" w:rsidR="00F2188F" w:rsidRPr="0087479C" w:rsidRDefault="00F2188F" w:rsidP="00F2188F">
            <w:pPr>
              <w:rPr>
                <w:rFonts w:ascii="Cambria" w:hAnsi="Cambria"/>
                <w:sz w:val="23"/>
                <w:szCs w:val="23"/>
              </w:rPr>
            </w:pPr>
            <w:r w:rsidRPr="0087479C">
              <w:rPr>
                <w:rFonts w:ascii="Cambria" w:hAnsi="Cambria"/>
                <w:sz w:val="23"/>
                <w:szCs w:val="23"/>
              </w:rPr>
              <w:t xml:space="preserve">The physician should report to the appropriate </w:t>
            </w:r>
            <w:proofErr w:type="gramStart"/>
            <w:r w:rsidRPr="0087479C">
              <w:rPr>
                <w:rFonts w:ascii="Cambria" w:hAnsi="Cambria"/>
                <w:sz w:val="23"/>
                <w:szCs w:val="23"/>
              </w:rPr>
              <w:t>authorities</w:t>
            </w:r>
            <w:proofErr w:type="gramEnd"/>
            <w:r w:rsidRPr="0087479C">
              <w:rPr>
                <w:rFonts w:ascii="Cambria" w:hAnsi="Cambria"/>
                <w:sz w:val="23"/>
                <w:szCs w:val="23"/>
              </w:rPr>
              <w:t xml:space="preserve"> conditions or circumstances which impede the physician or </w:t>
            </w:r>
            <w:r w:rsidRPr="00F2188F">
              <w:rPr>
                <w:rFonts w:ascii="Cambria" w:hAnsi="Cambria"/>
                <w:strike/>
                <w:sz w:val="23"/>
                <w:szCs w:val="23"/>
              </w:rPr>
              <w:t>an</w:t>
            </w:r>
            <w:r w:rsidRPr="0087479C">
              <w:rPr>
                <w:rFonts w:ascii="Cambria" w:hAnsi="Cambria"/>
                <w:sz w:val="23"/>
                <w:szCs w:val="23"/>
              </w:rPr>
              <w:t xml:space="preserve">other </w:t>
            </w:r>
            <w:r w:rsidRPr="00F2188F">
              <w:rPr>
                <w:rFonts w:ascii="Cambria" w:hAnsi="Cambria"/>
                <w:strike/>
                <w:sz w:val="23"/>
                <w:szCs w:val="23"/>
              </w:rPr>
              <w:t>physician</w:t>
            </w:r>
            <w:r w:rsidRPr="0087479C">
              <w:rPr>
                <w:rFonts w:ascii="Cambria" w:hAnsi="Cambria"/>
                <w:color w:val="FF0000"/>
                <w:sz w:val="23"/>
                <w:szCs w:val="23"/>
              </w:rPr>
              <w:t xml:space="preserve"> </w:t>
            </w:r>
            <w:r>
              <w:rPr>
                <w:rFonts w:ascii="Cambria" w:hAnsi="Cambria"/>
                <w:b/>
                <w:bCs/>
                <w:sz w:val="23"/>
                <w:szCs w:val="23"/>
                <w:u w:val="single"/>
              </w:rPr>
              <w:t xml:space="preserve">health professionals </w:t>
            </w:r>
            <w:r w:rsidRPr="0087479C">
              <w:rPr>
                <w:rFonts w:ascii="Cambria" w:hAnsi="Cambria"/>
                <w:sz w:val="23"/>
                <w:szCs w:val="23"/>
              </w:rPr>
              <w:t xml:space="preserve">from providing care of the highest standards or from upholding the principles of this Code. This includes any form of </w:t>
            </w:r>
            <w:r w:rsidRPr="00F2188F">
              <w:rPr>
                <w:rFonts w:ascii="Cambria" w:hAnsi="Cambria"/>
                <w:sz w:val="23"/>
                <w:szCs w:val="23"/>
              </w:rPr>
              <w:t>abuse or</w:t>
            </w:r>
            <w:r w:rsidRPr="00F2188F">
              <w:rPr>
                <w:rFonts w:ascii="Cambria" w:hAnsi="Cambria"/>
                <w:color w:val="FF0000"/>
                <w:sz w:val="23"/>
                <w:szCs w:val="23"/>
              </w:rPr>
              <w:t xml:space="preserve"> </w:t>
            </w:r>
            <w:r w:rsidRPr="00F2188F">
              <w:rPr>
                <w:rFonts w:ascii="Cambria" w:hAnsi="Cambria"/>
                <w:sz w:val="23"/>
                <w:szCs w:val="23"/>
              </w:rPr>
              <w:t>violence against physicians and other health personnel, inap</w:t>
            </w:r>
            <w:r w:rsidRPr="0087479C">
              <w:rPr>
                <w:rFonts w:ascii="Cambria" w:hAnsi="Cambria"/>
                <w:sz w:val="23"/>
                <w:szCs w:val="23"/>
              </w:rPr>
              <w:t xml:space="preserve">propriate working conditions, </w:t>
            </w:r>
            <w:r w:rsidRPr="00F2188F">
              <w:rPr>
                <w:rFonts w:ascii="Cambria" w:hAnsi="Cambria"/>
                <w:strike/>
                <w:sz w:val="23"/>
                <w:szCs w:val="23"/>
              </w:rPr>
              <w:t>and any</w:t>
            </w:r>
            <w:r w:rsidRPr="0087479C">
              <w:rPr>
                <w:rFonts w:ascii="Cambria" w:hAnsi="Cambria"/>
                <w:sz w:val="23"/>
                <w:szCs w:val="23"/>
              </w:rPr>
              <w:t xml:space="preserve"> </w:t>
            </w:r>
            <w:r>
              <w:rPr>
                <w:rFonts w:ascii="Cambria" w:hAnsi="Cambria"/>
                <w:b/>
                <w:bCs/>
                <w:sz w:val="23"/>
                <w:szCs w:val="23"/>
                <w:u w:val="single"/>
              </w:rPr>
              <w:t xml:space="preserve">or </w:t>
            </w:r>
            <w:r w:rsidRPr="0087479C">
              <w:rPr>
                <w:rFonts w:ascii="Cambria" w:hAnsi="Cambria"/>
                <w:sz w:val="23"/>
                <w:szCs w:val="23"/>
              </w:rPr>
              <w:t xml:space="preserve">other </w:t>
            </w:r>
            <w:r w:rsidRPr="00F2188F">
              <w:rPr>
                <w:rFonts w:ascii="Cambria" w:hAnsi="Cambria"/>
                <w:strike/>
                <w:sz w:val="23"/>
                <w:szCs w:val="23"/>
              </w:rPr>
              <w:t>unsustainable stress factors</w:t>
            </w:r>
            <w:r>
              <w:rPr>
                <w:rFonts w:ascii="Cambria" w:hAnsi="Cambria"/>
                <w:sz w:val="23"/>
                <w:szCs w:val="23"/>
              </w:rPr>
              <w:t xml:space="preserve"> </w:t>
            </w:r>
            <w:r>
              <w:rPr>
                <w:rFonts w:ascii="Cambria" w:hAnsi="Cambria"/>
                <w:b/>
                <w:bCs/>
                <w:sz w:val="23"/>
                <w:szCs w:val="23"/>
                <w:u w:val="single"/>
              </w:rPr>
              <w:t xml:space="preserve">circumstances that produce </w:t>
            </w:r>
            <w:r>
              <w:rPr>
                <w:rFonts w:ascii="Cambria" w:hAnsi="Cambria"/>
                <w:b/>
                <w:bCs/>
                <w:sz w:val="23"/>
                <w:szCs w:val="23"/>
                <w:u w:val="single"/>
              </w:rPr>
              <w:lastRenderedPageBreak/>
              <w:t>excessive and sustained levels of stress</w:t>
            </w:r>
            <w:r w:rsidRPr="0087479C">
              <w:rPr>
                <w:rFonts w:ascii="Cambria" w:hAnsi="Cambria"/>
                <w:sz w:val="23"/>
                <w:szCs w:val="23"/>
              </w:rPr>
              <w:t>.</w:t>
            </w:r>
          </w:p>
          <w:p w14:paraId="44D72FFF" w14:textId="183DB92E" w:rsidR="00872CDA" w:rsidRPr="0087479C" w:rsidRDefault="00872CDA" w:rsidP="00872CDA">
            <w:pPr>
              <w:rPr>
                <w:rFonts w:ascii="Cambria" w:hAnsi="Cambria"/>
                <w:sz w:val="23"/>
                <w:szCs w:val="23"/>
              </w:rPr>
            </w:pPr>
          </w:p>
        </w:tc>
        <w:tc>
          <w:tcPr>
            <w:tcW w:w="4015" w:type="dxa"/>
          </w:tcPr>
          <w:p w14:paraId="1FD1CEB0" w14:textId="14BAFA03" w:rsidR="00872CDA" w:rsidRPr="00E0315F" w:rsidRDefault="00872CDA" w:rsidP="00872CDA">
            <w:pPr>
              <w:rPr>
                <w:rFonts w:ascii="Cambria" w:hAnsi="Cambria"/>
                <w:sz w:val="23"/>
                <w:szCs w:val="23"/>
              </w:rPr>
            </w:pPr>
          </w:p>
        </w:tc>
      </w:tr>
      <w:tr w:rsidR="00872CDA" w:rsidRPr="0087479C" w14:paraId="06D6C41B" w14:textId="4EF30C08" w:rsidTr="001757B1">
        <w:tc>
          <w:tcPr>
            <w:tcW w:w="678" w:type="dxa"/>
            <w:shd w:val="clear" w:color="auto" w:fill="auto"/>
          </w:tcPr>
          <w:p w14:paraId="4DC85C26" w14:textId="0185982B"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34</w:t>
            </w:r>
          </w:p>
        </w:tc>
        <w:tc>
          <w:tcPr>
            <w:tcW w:w="5580" w:type="dxa"/>
          </w:tcPr>
          <w:p w14:paraId="03B93898" w14:textId="77777777" w:rsidR="00872CDA" w:rsidRPr="0087479C" w:rsidRDefault="00872CDA" w:rsidP="00872CDA">
            <w:pPr>
              <w:rPr>
                <w:rFonts w:ascii="Cambria" w:hAnsi="Cambria"/>
                <w:sz w:val="23"/>
                <w:szCs w:val="23"/>
                <w:lang w:eastAsia="en-US"/>
              </w:rPr>
            </w:pPr>
            <w:r w:rsidRPr="0087479C">
              <w:rPr>
                <w:rFonts w:ascii="Cambria" w:hAnsi="Cambria"/>
                <w:sz w:val="23"/>
                <w:szCs w:val="23"/>
                <w:lang w:eastAsia="en-US"/>
              </w:rPr>
              <w:t xml:space="preserve">Due respect should be accorded to teachers and students of medicine and </w:t>
            </w:r>
            <w:r w:rsidRPr="00F2188F">
              <w:rPr>
                <w:rFonts w:ascii="Cambria" w:hAnsi="Cambria"/>
                <w:sz w:val="23"/>
                <w:szCs w:val="23"/>
                <w:lang w:eastAsia="en-US"/>
              </w:rPr>
              <w:t>other health professionals.</w:t>
            </w:r>
          </w:p>
          <w:p w14:paraId="4AC87253" w14:textId="77777777" w:rsidR="00872CDA" w:rsidRPr="0087479C" w:rsidRDefault="00872CDA" w:rsidP="00872CDA">
            <w:pPr>
              <w:rPr>
                <w:rFonts w:ascii="Cambria" w:hAnsi="Cambria"/>
                <w:b/>
                <w:bCs/>
                <w:sz w:val="23"/>
                <w:szCs w:val="23"/>
                <w:lang w:eastAsia="en-US"/>
              </w:rPr>
            </w:pPr>
          </w:p>
        </w:tc>
        <w:tc>
          <w:tcPr>
            <w:tcW w:w="4005" w:type="dxa"/>
          </w:tcPr>
          <w:p w14:paraId="11E7CEFB" w14:textId="4ADB726A" w:rsidR="00872CDA" w:rsidRPr="0087479C" w:rsidRDefault="00F2188F" w:rsidP="00872CDA">
            <w:pPr>
              <w:rPr>
                <w:rFonts w:ascii="Cambria" w:hAnsi="Cambria"/>
                <w:sz w:val="23"/>
                <w:szCs w:val="23"/>
              </w:rPr>
            </w:pPr>
            <w:r w:rsidRPr="00F2188F">
              <w:rPr>
                <w:rFonts w:ascii="Cambria" w:hAnsi="Cambria"/>
                <w:strike/>
                <w:sz w:val="23"/>
                <w:szCs w:val="23"/>
              </w:rPr>
              <w:t>Due respect should be accorded to</w:t>
            </w:r>
            <w:r w:rsidRPr="00F2188F">
              <w:rPr>
                <w:rFonts w:ascii="Cambria" w:hAnsi="Cambria"/>
                <w:sz w:val="23"/>
                <w:szCs w:val="23"/>
              </w:rPr>
              <w:t xml:space="preserve"> </w:t>
            </w:r>
            <w:proofErr w:type="gramStart"/>
            <w:r w:rsidR="00872CDA" w:rsidRPr="00F2188F">
              <w:rPr>
                <w:rFonts w:ascii="Cambria" w:hAnsi="Cambria"/>
                <w:b/>
                <w:bCs/>
                <w:sz w:val="23"/>
                <w:szCs w:val="23"/>
                <w:u w:val="single"/>
              </w:rPr>
              <w:t>The</w:t>
            </w:r>
            <w:proofErr w:type="gramEnd"/>
            <w:r w:rsidR="00872CDA" w:rsidRPr="00F2188F">
              <w:rPr>
                <w:rFonts w:ascii="Cambria" w:hAnsi="Cambria"/>
                <w:b/>
                <w:bCs/>
                <w:sz w:val="23"/>
                <w:szCs w:val="23"/>
                <w:u w:val="single"/>
              </w:rPr>
              <w:t xml:space="preserve"> physician</w:t>
            </w:r>
            <w:r w:rsidR="00872CDA" w:rsidRPr="00F2188F">
              <w:rPr>
                <w:rFonts w:ascii="Cambria" w:hAnsi="Cambria"/>
                <w:sz w:val="23"/>
                <w:szCs w:val="23"/>
              </w:rPr>
              <w:t xml:space="preserve"> </w:t>
            </w:r>
            <w:r w:rsidR="00872CDA" w:rsidRPr="00F2188F">
              <w:rPr>
                <w:rFonts w:ascii="Cambria" w:hAnsi="Cambria"/>
                <w:strike/>
                <w:sz w:val="23"/>
                <w:szCs w:val="23"/>
              </w:rPr>
              <w:t>should /</w:t>
            </w:r>
            <w:r w:rsidR="00872CDA" w:rsidRPr="00F2188F">
              <w:rPr>
                <w:rFonts w:ascii="Cambria" w:hAnsi="Cambria"/>
                <w:sz w:val="23"/>
                <w:szCs w:val="23"/>
              </w:rPr>
              <w:t xml:space="preserve"> </w:t>
            </w:r>
            <w:r w:rsidR="00872CDA" w:rsidRPr="00F2188F">
              <w:rPr>
                <w:rFonts w:ascii="Cambria" w:hAnsi="Cambria"/>
                <w:b/>
                <w:bCs/>
                <w:sz w:val="23"/>
                <w:szCs w:val="23"/>
                <w:u w:val="single"/>
              </w:rPr>
              <w:t>must</w:t>
            </w:r>
            <w:r w:rsidR="00872CDA" w:rsidRPr="00F2188F">
              <w:rPr>
                <w:rFonts w:ascii="Cambria" w:hAnsi="Cambria"/>
                <w:sz w:val="23"/>
                <w:szCs w:val="23"/>
              </w:rPr>
              <w:t xml:space="preserve"> accord due respect to teachers and students </w:t>
            </w:r>
            <w:r w:rsidR="00872CDA" w:rsidRPr="00F2188F">
              <w:rPr>
                <w:rFonts w:ascii="Cambria" w:hAnsi="Cambria"/>
                <w:strike/>
                <w:sz w:val="23"/>
                <w:szCs w:val="23"/>
              </w:rPr>
              <w:t>of medicine and other health professionals</w:t>
            </w:r>
            <w:r w:rsidR="00872CDA" w:rsidRPr="00F2188F">
              <w:rPr>
                <w:rFonts w:ascii="Cambria" w:hAnsi="Cambria"/>
                <w:sz w:val="23"/>
                <w:szCs w:val="23"/>
              </w:rPr>
              <w:t>.</w:t>
            </w:r>
          </w:p>
          <w:p w14:paraId="0DACE5BF" w14:textId="59162B0C" w:rsidR="00872CDA" w:rsidRPr="0087479C" w:rsidRDefault="00872CDA" w:rsidP="00872CDA">
            <w:pPr>
              <w:rPr>
                <w:rFonts w:ascii="Cambria" w:hAnsi="Cambria"/>
                <w:sz w:val="23"/>
                <w:szCs w:val="23"/>
                <w:lang w:eastAsia="en-US"/>
              </w:rPr>
            </w:pPr>
          </w:p>
        </w:tc>
        <w:tc>
          <w:tcPr>
            <w:tcW w:w="4015" w:type="dxa"/>
          </w:tcPr>
          <w:p w14:paraId="5D215D6E" w14:textId="107AE773" w:rsidR="00872CDA" w:rsidRPr="00792ECE" w:rsidRDefault="00872CDA" w:rsidP="00F2188F">
            <w:pPr>
              <w:rPr>
                <w:rFonts w:ascii="Cambria" w:hAnsi="Cambria"/>
                <w:sz w:val="23"/>
                <w:szCs w:val="23"/>
              </w:rPr>
            </w:pPr>
            <w:r w:rsidRPr="0099123D">
              <w:rPr>
                <w:rFonts w:ascii="Cambria" w:hAnsi="Cambria"/>
                <w:b/>
                <w:bCs/>
                <w:sz w:val="23"/>
                <w:szCs w:val="23"/>
                <w:highlight w:val="cyan"/>
              </w:rPr>
              <w:t xml:space="preserve"> </w:t>
            </w:r>
          </w:p>
        </w:tc>
      </w:tr>
      <w:tr w:rsidR="00872CDA" w:rsidRPr="0087479C" w14:paraId="00D5500B" w14:textId="640A2C96" w:rsidTr="001757B1">
        <w:tc>
          <w:tcPr>
            <w:tcW w:w="678" w:type="dxa"/>
            <w:shd w:val="clear" w:color="auto" w:fill="auto"/>
          </w:tcPr>
          <w:p w14:paraId="782DED23" w14:textId="77777777" w:rsidR="00872CDA" w:rsidRPr="0087479C" w:rsidRDefault="00872CDA" w:rsidP="00872CDA">
            <w:pPr>
              <w:rPr>
                <w:rFonts w:ascii="Cambria" w:hAnsi="Cambria"/>
                <w:b/>
                <w:color w:val="AEAAAA"/>
                <w:sz w:val="23"/>
                <w:szCs w:val="23"/>
                <w:lang w:eastAsia="en-US"/>
              </w:rPr>
            </w:pPr>
          </w:p>
        </w:tc>
        <w:tc>
          <w:tcPr>
            <w:tcW w:w="5580" w:type="dxa"/>
          </w:tcPr>
          <w:p w14:paraId="77DD5365" w14:textId="2FC8F2DE"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Duties to society</w:t>
            </w:r>
          </w:p>
        </w:tc>
        <w:tc>
          <w:tcPr>
            <w:tcW w:w="4005" w:type="dxa"/>
          </w:tcPr>
          <w:p w14:paraId="561F7E9F" w14:textId="510489D9" w:rsidR="00872CDA" w:rsidRPr="0087479C" w:rsidRDefault="00F2188F" w:rsidP="00872CDA">
            <w:pPr>
              <w:rPr>
                <w:rFonts w:ascii="Cambria" w:hAnsi="Cambria"/>
                <w:b/>
                <w:sz w:val="23"/>
                <w:szCs w:val="23"/>
                <w:lang w:eastAsia="en-US"/>
              </w:rPr>
            </w:pPr>
            <w:r w:rsidRPr="0087479C">
              <w:rPr>
                <w:rFonts w:ascii="Cambria" w:hAnsi="Cambria"/>
                <w:b/>
                <w:sz w:val="23"/>
                <w:szCs w:val="23"/>
                <w:lang w:eastAsia="en-US"/>
              </w:rPr>
              <w:t>Duties to society</w:t>
            </w:r>
          </w:p>
        </w:tc>
        <w:tc>
          <w:tcPr>
            <w:tcW w:w="4015" w:type="dxa"/>
          </w:tcPr>
          <w:p w14:paraId="755D5858" w14:textId="77777777" w:rsidR="00872CDA" w:rsidRPr="0087479C" w:rsidRDefault="00872CDA" w:rsidP="00872CDA">
            <w:pPr>
              <w:rPr>
                <w:rFonts w:ascii="Cambria" w:hAnsi="Cambria"/>
                <w:b/>
                <w:sz w:val="23"/>
                <w:szCs w:val="23"/>
                <w:lang w:eastAsia="en-US"/>
              </w:rPr>
            </w:pPr>
          </w:p>
        </w:tc>
      </w:tr>
      <w:tr w:rsidR="00872CDA" w:rsidRPr="0087479C" w14:paraId="1DF1373B" w14:textId="191330B7" w:rsidTr="001757B1">
        <w:tc>
          <w:tcPr>
            <w:tcW w:w="678" w:type="dxa"/>
            <w:shd w:val="clear" w:color="auto" w:fill="auto"/>
          </w:tcPr>
          <w:p w14:paraId="126C5D56" w14:textId="6E68B062"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35</w:t>
            </w:r>
          </w:p>
        </w:tc>
        <w:tc>
          <w:tcPr>
            <w:tcW w:w="5580" w:type="dxa"/>
          </w:tcPr>
          <w:p w14:paraId="41CD9746" w14:textId="77777777" w:rsidR="00872CDA" w:rsidRPr="0087479C" w:rsidRDefault="00872CDA" w:rsidP="00872CDA">
            <w:pPr>
              <w:rPr>
                <w:rFonts w:ascii="Cambria" w:hAnsi="Cambria"/>
                <w:iCs/>
                <w:sz w:val="23"/>
                <w:szCs w:val="23"/>
                <w:lang w:eastAsia="en-US"/>
              </w:rPr>
            </w:pPr>
            <w:r w:rsidRPr="0087479C">
              <w:rPr>
                <w:rFonts w:ascii="Cambria" w:hAnsi="Cambria"/>
                <w:iCs/>
                <w:sz w:val="23"/>
                <w:szCs w:val="23"/>
                <w:lang w:eastAsia="en-US"/>
              </w:rPr>
              <w:t>The physician must support fair and equitable provision of health care. This includes addressing inequities in health and care, the determinants of those inequities, as well as violations of the rights of both patients and health professionals.</w:t>
            </w:r>
          </w:p>
          <w:p w14:paraId="131B6B54" w14:textId="4C81D6B4" w:rsidR="00872CDA" w:rsidRPr="0087479C" w:rsidRDefault="00872CDA" w:rsidP="00872CDA">
            <w:pPr>
              <w:rPr>
                <w:rFonts w:ascii="Cambria" w:hAnsi="Cambria"/>
                <w:iCs/>
                <w:sz w:val="23"/>
                <w:szCs w:val="23"/>
                <w:lang w:eastAsia="en-US"/>
              </w:rPr>
            </w:pPr>
          </w:p>
        </w:tc>
        <w:tc>
          <w:tcPr>
            <w:tcW w:w="4005" w:type="dxa"/>
          </w:tcPr>
          <w:p w14:paraId="1A7D0EEC" w14:textId="77777777" w:rsidR="00F2188F" w:rsidRPr="0087479C" w:rsidRDefault="00F2188F" w:rsidP="00F2188F">
            <w:pPr>
              <w:rPr>
                <w:rFonts w:ascii="Cambria" w:hAnsi="Cambria"/>
                <w:iCs/>
                <w:sz w:val="23"/>
                <w:szCs w:val="23"/>
                <w:lang w:eastAsia="en-US"/>
              </w:rPr>
            </w:pPr>
            <w:r w:rsidRPr="0087479C">
              <w:rPr>
                <w:rFonts w:ascii="Cambria" w:hAnsi="Cambria"/>
                <w:iCs/>
                <w:sz w:val="23"/>
                <w:szCs w:val="23"/>
                <w:lang w:eastAsia="en-US"/>
              </w:rPr>
              <w:t>The physician must support fair and equitable provision of health care. This includes addressing inequities in health and care, the determinants of those inequities, as well as violations of the rights of both patients and health professionals.</w:t>
            </w:r>
          </w:p>
          <w:p w14:paraId="4D9C21CF" w14:textId="77777777" w:rsidR="00872CDA" w:rsidRPr="0087479C" w:rsidRDefault="00872CDA" w:rsidP="00872CDA">
            <w:pPr>
              <w:rPr>
                <w:rFonts w:ascii="Cambria" w:hAnsi="Cambria"/>
                <w:iCs/>
                <w:sz w:val="23"/>
                <w:szCs w:val="23"/>
                <w:lang w:eastAsia="en-US"/>
              </w:rPr>
            </w:pPr>
          </w:p>
        </w:tc>
        <w:tc>
          <w:tcPr>
            <w:tcW w:w="4015" w:type="dxa"/>
          </w:tcPr>
          <w:p w14:paraId="1040A2FE" w14:textId="77777777" w:rsidR="00872CDA" w:rsidRPr="0087479C" w:rsidRDefault="00872CDA" w:rsidP="00872CDA">
            <w:pPr>
              <w:rPr>
                <w:rFonts w:ascii="Cambria" w:hAnsi="Cambria"/>
                <w:iCs/>
                <w:sz w:val="23"/>
                <w:szCs w:val="23"/>
                <w:lang w:eastAsia="en-US"/>
              </w:rPr>
            </w:pPr>
          </w:p>
        </w:tc>
      </w:tr>
      <w:tr w:rsidR="00872CDA" w:rsidRPr="00FC6713" w14:paraId="71C5A4ED" w14:textId="1AB99AD4" w:rsidTr="001757B1">
        <w:tc>
          <w:tcPr>
            <w:tcW w:w="678" w:type="dxa"/>
            <w:shd w:val="clear" w:color="auto" w:fill="auto"/>
          </w:tcPr>
          <w:p w14:paraId="49E09160" w14:textId="57CFB0C1" w:rsidR="00872CDA" w:rsidRPr="00FC6713" w:rsidRDefault="00872CDA" w:rsidP="00872CDA">
            <w:pPr>
              <w:rPr>
                <w:rFonts w:ascii="Cambria" w:hAnsi="Cambria"/>
                <w:b/>
                <w:sz w:val="23"/>
                <w:szCs w:val="23"/>
                <w:highlight w:val="yellow"/>
                <w:lang w:eastAsia="en-US"/>
              </w:rPr>
            </w:pPr>
            <w:bookmarkStart w:id="4" w:name="_Hlk42008902"/>
            <w:r w:rsidRPr="00792ECE">
              <w:rPr>
                <w:rFonts w:ascii="Cambria" w:hAnsi="Cambria"/>
                <w:b/>
                <w:sz w:val="23"/>
                <w:szCs w:val="23"/>
                <w:lang w:eastAsia="en-US"/>
              </w:rPr>
              <w:t>36</w:t>
            </w:r>
          </w:p>
        </w:tc>
        <w:tc>
          <w:tcPr>
            <w:tcW w:w="5580" w:type="dxa"/>
          </w:tcPr>
          <w:p w14:paraId="23B078D0" w14:textId="77777777" w:rsidR="00872CDA" w:rsidRPr="004E7214" w:rsidRDefault="00872CDA" w:rsidP="00872CDA">
            <w:pPr>
              <w:rPr>
                <w:rFonts w:ascii="Cambria" w:hAnsi="Cambria"/>
                <w:iCs/>
                <w:sz w:val="23"/>
                <w:szCs w:val="23"/>
                <w:lang w:eastAsia="en-US"/>
              </w:rPr>
            </w:pPr>
            <w:r w:rsidRPr="004E7214">
              <w:rPr>
                <w:rFonts w:ascii="Cambria" w:hAnsi="Cambria"/>
                <w:iCs/>
                <w:sz w:val="23"/>
                <w:szCs w:val="23"/>
                <w:lang w:eastAsia="en-US"/>
              </w:rPr>
              <w:t xml:space="preserve">Physicians play an important role in matters relating to health, health education and health literacy. In fulfilling this responsibility, physicians should be prudent in discussing new discoveries, technologies, or treatments in non-professional, public venues and should ensure that their statements are scientifically accurate and understandable. </w:t>
            </w:r>
          </w:p>
          <w:p w14:paraId="44179383" w14:textId="77777777" w:rsidR="00872CDA" w:rsidRPr="004E7214" w:rsidRDefault="00872CDA" w:rsidP="00872CDA">
            <w:pPr>
              <w:rPr>
                <w:rFonts w:ascii="Cambria" w:hAnsi="Cambria"/>
                <w:b/>
                <w:bCs/>
                <w:iCs/>
                <w:sz w:val="23"/>
                <w:szCs w:val="23"/>
                <w:u w:val="single"/>
                <w:lang w:eastAsia="en-US"/>
              </w:rPr>
            </w:pPr>
          </w:p>
          <w:p w14:paraId="5782DB29" w14:textId="77777777" w:rsidR="00872CDA" w:rsidRPr="004E7214" w:rsidRDefault="00872CDA" w:rsidP="00872CDA">
            <w:pPr>
              <w:rPr>
                <w:rFonts w:ascii="Cambria" w:hAnsi="Cambria"/>
                <w:iCs/>
                <w:sz w:val="23"/>
                <w:szCs w:val="23"/>
                <w:lang w:eastAsia="en-US"/>
              </w:rPr>
            </w:pPr>
            <w:r w:rsidRPr="004E7214">
              <w:rPr>
                <w:rFonts w:ascii="Cambria" w:hAnsi="Cambria"/>
                <w:iCs/>
                <w:sz w:val="23"/>
                <w:szCs w:val="23"/>
                <w:lang w:eastAsia="en-US"/>
              </w:rPr>
              <w:lastRenderedPageBreak/>
              <w:t>Physicians must indicate if their own personal opinions are contrary to evidence-based scientific information.</w:t>
            </w:r>
          </w:p>
          <w:p w14:paraId="046D5795" w14:textId="155C5D17" w:rsidR="00872CDA" w:rsidRPr="004E7214" w:rsidRDefault="00872CDA" w:rsidP="00872CDA">
            <w:pPr>
              <w:rPr>
                <w:rFonts w:ascii="Cambria" w:hAnsi="Cambria"/>
                <w:iCs/>
                <w:sz w:val="23"/>
                <w:szCs w:val="23"/>
                <w:lang w:eastAsia="en-US"/>
              </w:rPr>
            </w:pPr>
          </w:p>
        </w:tc>
        <w:tc>
          <w:tcPr>
            <w:tcW w:w="4005" w:type="dxa"/>
          </w:tcPr>
          <w:p w14:paraId="790099EE" w14:textId="0BC75538" w:rsidR="00872CDA" w:rsidRPr="004E7214" w:rsidRDefault="00872CDA" w:rsidP="00872CDA">
            <w:pPr>
              <w:rPr>
                <w:rFonts w:ascii="Cambria" w:hAnsi="Cambria"/>
                <w:iCs/>
                <w:sz w:val="23"/>
                <w:szCs w:val="23"/>
                <w:lang w:eastAsia="en-US"/>
              </w:rPr>
            </w:pPr>
            <w:r w:rsidRPr="004E7214">
              <w:rPr>
                <w:rFonts w:ascii="Cambria" w:hAnsi="Cambria"/>
                <w:b/>
                <w:bCs/>
                <w:iCs/>
                <w:sz w:val="23"/>
                <w:szCs w:val="23"/>
                <w:u w:val="single"/>
                <w:lang w:eastAsia="en-US"/>
              </w:rPr>
              <w:lastRenderedPageBreak/>
              <w:t>The</w:t>
            </w:r>
            <w:r w:rsidRPr="004E7214">
              <w:rPr>
                <w:rFonts w:ascii="Cambria" w:hAnsi="Cambria"/>
                <w:iCs/>
                <w:sz w:val="23"/>
                <w:szCs w:val="23"/>
                <w:lang w:eastAsia="en-US"/>
              </w:rPr>
              <w:t xml:space="preserve"> physician</w:t>
            </w:r>
            <w:r w:rsidRPr="004E7214">
              <w:rPr>
                <w:rFonts w:ascii="Cambria" w:hAnsi="Cambria"/>
                <w:iCs/>
                <w:strike/>
                <w:sz w:val="23"/>
                <w:szCs w:val="23"/>
                <w:lang w:eastAsia="en-US"/>
              </w:rPr>
              <w:t>s</w:t>
            </w:r>
            <w:r w:rsidRPr="004E7214">
              <w:rPr>
                <w:rFonts w:ascii="Cambria" w:hAnsi="Cambria"/>
                <w:iCs/>
                <w:sz w:val="23"/>
                <w:szCs w:val="23"/>
                <w:lang w:eastAsia="en-US"/>
              </w:rPr>
              <w:t xml:space="preserve"> </w:t>
            </w:r>
            <w:proofErr w:type="gramStart"/>
            <w:r w:rsidRPr="004E7214">
              <w:rPr>
                <w:rFonts w:ascii="Cambria" w:hAnsi="Cambria"/>
                <w:iCs/>
                <w:sz w:val="23"/>
                <w:szCs w:val="23"/>
                <w:lang w:eastAsia="en-US"/>
              </w:rPr>
              <w:t>play</w:t>
            </w:r>
            <w:r w:rsidRPr="004E7214">
              <w:rPr>
                <w:rFonts w:ascii="Cambria" w:hAnsi="Cambria"/>
                <w:b/>
                <w:bCs/>
                <w:iCs/>
                <w:sz w:val="23"/>
                <w:szCs w:val="23"/>
                <w:u w:val="single"/>
                <w:lang w:eastAsia="en-US"/>
              </w:rPr>
              <w:t>s</w:t>
            </w:r>
            <w:proofErr w:type="gramEnd"/>
            <w:r w:rsidRPr="004E7214">
              <w:rPr>
                <w:rFonts w:ascii="Cambria" w:hAnsi="Cambria"/>
                <w:iCs/>
                <w:sz w:val="23"/>
                <w:szCs w:val="23"/>
                <w:lang w:eastAsia="en-US"/>
              </w:rPr>
              <w:t xml:space="preserve"> an important role in matters relating to health, health education and health literacy. In </w:t>
            </w:r>
            <w:r w:rsidRPr="00792ECE">
              <w:rPr>
                <w:rFonts w:ascii="Cambria" w:hAnsi="Cambria"/>
                <w:iCs/>
                <w:sz w:val="23"/>
                <w:szCs w:val="23"/>
                <w:lang w:eastAsia="en-US"/>
              </w:rPr>
              <w:t xml:space="preserve">fulfilling this responsibility, </w:t>
            </w:r>
            <w:r w:rsidRPr="004E7214">
              <w:rPr>
                <w:rFonts w:ascii="Cambria" w:hAnsi="Cambria"/>
                <w:b/>
                <w:bCs/>
                <w:iCs/>
                <w:sz w:val="23"/>
                <w:szCs w:val="23"/>
                <w:u w:val="single"/>
                <w:lang w:eastAsia="en-US"/>
              </w:rPr>
              <w:t>the</w:t>
            </w:r>
            <w:r w:rsidRPr="004E7214">
              <w:rPr>
                <w:rFonts w:ascii="Cambria" w:hAnsi="Cambria"/>
                <w:iCs/>
                <w:sz w:val="23"/>
                <w:szCs w:val="23"/>
                <w:lang w:eastAsia="en-US"/>
              </w:rPr>
              <w:t xml:space="preserve"> physician</w:t>
            </w:r>
            <w:r w:rsidRPr="004E7214">
              <w:rPr>
                <w:rFonts w:ascii="Cambria" w:hAnsi="Cambria"/>
                <w:iCs/>
                <w:strike/>
                <w:sz w:val="23"/>
                <w:szCs w:val="23"/>
                <w:lang w:eastAsia="en-US"/>
              </w:rPr>
              <w:t>s</w:t>
            </w:r>
            <w:r w:rsidRPr="00792ECE">
              <w:rPr>
                <w:rFonts w:ascii="Cambria" w:hAnsi="Cambria"/>
                <w:iCs/>
                <w:strike/>
                <w:sz w:val="23"/>
                <w:szCs w:val="23"/>
                <w:lang w:eastAsia="en-US"/>
              </w:rPr>
              <w:t xml:space="preserve"> </w:t>
            </w:r>
            <w:proofErr w:type="gramStart"/>
            <w:r w:rsidRPr="00792ECE">
              <w:rPr>
                <w:rFonts w:ascii="Cambria" w:hAnsi="Cambria"/>
                <w:iCs/>
                <w:strike/>
                <w:sz w:val="23"/>
                <w:szCs w:val="23"/>
                <w:lang w:eastAsia="en-US"/>
              </w:rPr>
              <w:t>should</w:t>
            </w:r>
            <w:r w:rsidRPr="00792ECE">
              <w:rPr>
                <w:rFonts w:ascii="Cambria" w:hAnsi="Cambria"/>
                <w:iCs/>
                <w:sz w:val="23"/>
                <w:szCs w:val="23"/>
                <w:lang w:eastAsia="en-US"/>
              </w:rPr>
              <w:t xml:space="preserve"> </w:t>
            </w:r>
            <w:r w:rsidRPr="00792ECE">
              <w:rPr>
                <w:rFonts w:ascii="Cambria" w:hAnsi="Cambria"/>
                <w:b/>
                <w:bCs/>
                <w:iCs/>
                <w:sz w:val="23"/>
                <w:szCs w:val="23"/>
                <w:u w:val="single"/>
                <w:lang w:eastAsia="en-US"/>
              </w:rPr>
              <w:t>must</w:t>
            </w:r>
            <w:proofErr w:type="gramEnd"/>
            <w:r w:rsidRPr="00792ECE">
              <w:rPr>
                <w:rFonts w:ascii="Cambria" w:hAnsi="Cambria"/>
                <w:iCs/>
                <w:sz w:val="23"/>
                <w:szCs w:val="23"/>
                <w:lang w:eastAsia="en-US"/>
              </w:rPr>
              <w:t xml:space="preserve"> be</w:t>
            </w:r>
            <w:r w:rsidRPr="004E7214">
              <w:rPr>
                <w:rFonts w:ascii="Cambria" w:hAnsi="Cambria"/>
                <w:iCs/>
                <w:sz w:val="23"/>
                <w:szCs w:val="23"/>
                <w:lang w:eastAsia="en-US"/>
              </w:rPr>
              <w:t xml:space="preserve"> prudent in discussing new discoveries, technologies, or </w:t>
            </w:r>
            <w:r w:rsidRPr="00792ECE">
              <w:rPr>
                <w:rFonts w:ascii="Cambria" w:hAnsi="Cambria"/>
                <w:iCs/>
                <w:sz w:val="23"/>
                <w:szCs w:val="23"/>
                <w:lang w:eastAsia="en-US"/>
              </w:rPr>
              <w:t xml:space="preserve">treatments in non-professional, public </w:t>
            </w:r>
            <w:r w:rsidRPr="00792ECE">
              <w:rPr>
                <w:rFonts w:ascii="Cambria" w:hAnsi="Cambria"/>
                <w:iCs/>
                <w:strike/>
                <w:sz w:val="23"/>
                <w:szCs w:val="23"/>
                <w:lang w:eastAsia="en-US"/>
              </w:rPr>
              <w:t>venues</w:t>
            </w:r>
            <w:r w:rsidRPr="00792ECE">
              <w:rPr>
                <w:rFonts w:ascii="Cambria" w:hAnsi="Cambria"/>
                <w:iCs/>
                <w:sz w:val="23"/>
                <w:szCs w:val="23"/>
                <w:lang w:eastAsia="en-US"/>
              </w:rPr>
              <w:t xml:space="preserve"> </w:t>
            </w:r>
            <w:r w:rsidRPr="00792ECE">
              <w:rPr>
                <w:rFonts w:ascii="Cambria" w:hAnsi="Cambria"/>
                <w:b/>
                <w:bCs/>
                <w:iCs/>
                <w:sz w:val="23"/>
                <w:szCs w:val="23"/>
                <w:u w:val="single"/>
                <w:lang w:eastAsia="en-US"/>
              </w:rPr>
              <w:t>settings</w:t>
            </w:r>
            <w:r w:rsidRPr="00792ECE">
              <w:rPr>
                <w:rFonts w:ascii="Cambria" w:hAnsi="Cambria"/>
                <w:iCs/>
                <w:sz w:val="23"/>
                <w:szCs w:val="23"/>
                <w:lang w:eastAsia="en-US"/>
              </w:rPr>
              <w:t xml:space="preserve">, </w:t>
            </w:r>
            <w:r w:rsidRPr="00792ECE">
              <w:rPr>
                <w:rFonts w:ascii="Cambria" w:hAnsi="Cambria"/>
                <w:b/>
                <w:bCs/>
                <w:iCs/>
                <w:sz w:val="23"/>
                <w:szCs w:val="23"/>
                <w:u w:val="single"/>
                <w:lang w:eastAsia="en-US"/>
              </w:rPr>
              <w:t>including social media</w:t>
            </w:r>
            <w:r w:rsidRPr="00792ECE">
              <w:rPr>
                <w:rFonts w:ascii="Cambria" w:hAnsi="Cambria"/>
                <w:iCs/>
                <w:sz w:val="23"/>
                <w:szCs w:val="23"/>
                <w:lang w:eastAsia="en-US"/>
              </w:rPr>
              <w:t xml:space="preserve"> and should ensure that </w:t>
            </w:r>
            <w:r w:rsidRPr="00792ECE">
              <w:rPr>
                <w:rFonts w:ascii="Cambria" w:hAnsi="Cambria"/>
                <w:iCs/>
                <w:strike/>
                <w:sz w:val="23"/>
                <w:szCs w:val="23"/>
                <w:lang w:eastAsia="en-US"/>
              </w:rPr>
              <w:t>their</w:t>
            </w:r>
            <w:r w:rsidRPr="00792ECE">
              <w:rPr>
                <w:rFonts w:ascii="Cambria" w:hAnsi="Cambria"/>
                <w:iCs/>
                <w:sz w:val="23"/>
                <w:szCs w:val="23"/>
                <w:lang w:eastAsia="en-US"/>
              </w:rPr>
              <w:t xml:space="preserve"> statements</w:t>
            </w:r>
            <w:r w:rsidRPr="004E7214">
              <w:rPr>
                <w:rFonts w:ascii="Cambria" w:hAnsi="Cambria"/>
                <w:iCs/>
                <w:sz w:val="23"/>
                <w:szCs w:val="23"/>
                <w:lang w:eastAsia="en-US"/>
              </w:rPr>
              <w:t xml:space="preserve"> are </w:t>
            </w:r>
            <w:r w:rsidRPr="004E7214">
              <w:rPr>
                <w:rFonts w:ascii="Cambria" w:hAnsi="Cambria"/>
                <w:iCs/>
                <w:sz w:val="23"/>
                <w:szCs w:val="23"/>
                <w:lang w:eastAsia="en-US"/>
              </w:rPr>
              <w:lastRenderedPageBreak/>
              <w:t xml:space="preserve">scientifically accurate and understandable. </w:t>
            </w:r>
          </w:p>
          <w:p w14:paraId="271E2511" w14:textId="77777777" w:rsidR="00872CDA" w:rsidRPr="004E7214" w:rsidRDefault="00872CDA" w:rsidP="00872CDA">
            <w:pPr>
              <w:rPr>
                <w:rFonts w:ascii="Cambria" w:hAnsi="Cambria"/>
                <w:b/>
                <w:bCs/>
                <w:iCs/>
                <w:sz w:val="23"/>
                <w:szCs w:val="23"/>
                <w:u w:val="single"/>
                <w:lang w:eastAsia="en-US"/>
              </w:rPr>
            </w:pPr>
          </w:p>
          <w:p w14:paraId="459291A0" w14:textId="77777777" w:rsidR="00872CDA" w:rsidRPr="004E7214" w:rsidRDefault="00872CDA" w:rsidP="00872CDA">
            <w:pPr>
              <w:rPr>
                <w:rFonts w:ascii="Cambria" w:hAnsi="Cambria"/>
                <w:iCs/>
                <w:sz w:val="23"/>
                <w:szCs w:val="23"/>
                <w:lang w:eastAsia="en-US"/>
              </w:rPr>
            </w:pPr>
            <w:r w:rsidRPr="004E7214">
              <w:rPr>
                <w:rFonts w:ascii="Cambria" w:hAnsi="Cambria"/>
                <w:b/>
                <w:bCs/>
                <w:iCs/>
                <w:sz w:val="23"/>
                <w:szCs w:val="23"/>
                <w:u w:val="single"/>
                <w:lang w:eastAsia="en-US"/>
              </w:rPr>
              <w:t>The</w:t>
            </w:r>
            <w:r w:rsidRPr="004E7214">
              <w:rPr>
                <w:rFonts w:ascii="Cambria" w:hAnsi="Cambria"/>
                <w:iCs/>
                <w:sz w:val="23"/>
                <w:szCs w:val="23"/>
                <w:lang w:eastAsia="en-US"/>
              </w:rPr>
              <w:t xml:space="preserve"> physician</w:t>
            </w:r>
            <w:r w:rsidRPr="004E7214">
              <w:rPr>
                <w:rFonts w:ascii="Cambria" w:hAnsi="Cambria"/>
                <w:iCs/>
                <w:strike/>
                <w:sz w:val="23"/>
                <w:szCs w:val="23"/>
                <w:lang w:eastAsia="en-US"/>
              </w:rPr>
              <w:t>s</w:t>
            </w:r>
            <w:r w:rsidRPr="004E7214">
              <w:rPr>
                <w:rFonts w:ascii="Cambria" w:hAnsi="Cambria"/>
                <w:iCs/>
                <w:sz w:val="23"/>
                <w:szCs w:val="23"/>
                <w:lang w:eastAsia="en-US"/>
              </w:rPr>
              <w:t xml:space="preserve"> must indicate if </w:t>
            </w:r>
            <w:r w:rsidRPr="004E7214">
              <w:rPr>
                <w:rFonts w:ascii="Cambria" w:hAnsi="Cambria"/>
                <w:iCs/>
                <w:strike/>
                <w:sz w:val="23"/>
                <w:szCs w:val="23"/>
                <w:lang w:eastAsia="en-US"/>
              </w:rPr>
              <w:t>their own</w:t>
            </w:r>
            <w:r w:rsidRPr="004E7214">
              <w:rPr>
                <w:rFonts w:ascii="Cambria" w:hAnsi="Cambria"/>
                <w:iCs/>
                <w:sz w:val="23"/>
                <w:szCs w:val="23"/>
                <w:lang w:eastAsia="en-US"/>
              </w:rPr>
              <w:t xml:space="preserve"> </w:t>
            </w:r>
            <w:r w:rsidRPr="00F80D26">
              <w:rPr>
                <w:rFonts w:ascii="Cambria" w:hAnsi="Cambria"/>
                <w:iCs/>
                <w:strike/>
                <w:sz w:val="23"/>
                <w:szCs w:val="23"/>
                <w:lang w:eastAsia="en-US"/>
              </w:rPr>
              <w:t>personal</w:t>
            </w:r>
            <w:r w:rsidRPr="004E7214">
              <w:rPr>
                <w:rFonts w:ascii="Cambria" w:hAnsi="Cambria"/>
                <w:iCs/>
                <w:sz w:val="23"/>
                <w:szCs w:val="23"/>
                <w:lang w:eastAsia="en-US"/>
              </w:rPr>
              <w:t xml:space="preserve"> opinions are contrary to evidence-based scientific information.</w:t>
            </w:r>
          </w:p>
          <w:p w14:paraId="528680B9" w14:textId="77777777" w:rsidR="00872CDA" w:rsidRPr="00FC6713" w:rsidRDefault="00872CDA" w:rsidP="00872CDA">
            <w:pPr>
              <w:rPr>
                <w:rFonts w:ascii="Cambria" w:hAnsi="Cambria"/>
                <w:iCs/>
                <w:sz w:val="23"/>
                <w:szCs w:val="23"/>
                <w:highlight w:val="yellow"/>
                <w:lang w:eastAsia="en-US"/>
              </w:rPr>
            </w:pPr>
          </w:p>
        </w:tc>
        <w:tc>
          <w:tcPr>
            <w:tcW w:w="4015" w:type="dxa"/>
          </w:tcPr>
          <w:p w14:paraId="5D758577" w14:textId="77777777" w:rsidR="00872CDA" w:rsidRPr="004E7214" w:rsidRDefault="00872CDA" w:rsidP="00872CDA">
            <w:pPr>
              <w:rPr>
                <w:rFonts w:ascii="Cambria" w:hAnsi="Cambria"/>
                <w:iCs/>
                <w:sz w:val="23"/>
                <w:szCs w:val="23"/>
                <w:lang w:eastAsia="en-US"/>
              </w:rPr>
            </w:pPr>
          </w:p>
        </w:tc>
      </w:tr>
      <w:tr w:rsidR="00872CDA" w:rsidRPr="0087479C" w14:paraId="71807BDD" w14:textId="008E06E4" w:rsidTr="001757B1">
        <w:tc>
          <w:tcPr>
            <w:tcW w:w="678" w:type="dxa"/>
            <w:shd w:val="clear" w:color="auto" w:fill="auto"/>
          </w:tcPr>
          <w:p w14:paraId="465501F9" w14:textId="469CA0C8" w:rsidR="00872CDA" w:rsidRPr="00792ECE" w:rsidRDefault="00872CDA" w:rsidP="00872CDA">
            <w:pPr>
              <w:rPr>
                <w:rFonts w:ascii="Cambria" w:hAnsi="Cambria"/>
                <w:b/>
                <w:sz w:val="23"/>
                <w:szCs w:val="23"/>
                <w:lang w:eastAsia="en-US"/>
              </w:rPr>
            </w:pPr>
            <w:r w:rsidRPr="00792ECE">
              <w:rPr>
                <w:rFonts w:ascii="Cambria" w:hAnsi="Cambria"/>
                <w:b/>
                <w:sz w:val="23"/>
                <w:szCs w:val="23"/>
                <w:lang w:eastAsia="en-US"/>
              </w:rPr>
              <w:t>37</w:t>
            </w:r>
          </w:p>
        </w:tc>
        <w:tc>
          <w:tcPr>
            <w:tcW w:w="5580" w:type="dxa"/>
          </w:tcPr>
          <w:p w14:paraId="7A276BD8" w14:textId="77777777" w:rsidR="00872CDA" w:rsidRPr="00792ECE" w:rsidRDefault="00872CDA" w:rsidP="00872CDA">
            <w:pPr>
              <w:rPr>
                <w:rFonts w:ascii="Cambria" w:hAnsi="Cambria"/>
                <w:sz w:val="23"/>
                <w:szCs w:val="23"/>
                <w:lang w:eastAsia="en-US"/>
              </w:rPr>
            </w:pPr>
            <w:r w:rsidRPr="00792ECE">
              <w:rPr>
                <w:rFonts w:ascii="Cambria" w:hAnsi="Cambria"/>
                <w:sz w:val="23"/>
                <w:szCs w:val="23"/>
                <w:lang w:eastAsia="en-US"/>
              </w:rPr>
              <w:t xml:space="preserve">Physicians should avoid acting in such a way as to weaken public trust in the medical profession. To maintain that trust, physicians must hold themselves and fellow physicians to the highest standards of professional conduct and be prepared to report </w:t>
            </w:r>
            <w:proofErr w:type="spellStart"/>
            <w:r w:rsidRPr="00792ECE">
              <w:rPr>
                <w:rFonts w:ascii="Cambria" w:hAnsi="Cambria"/>
                <w:sz w:val="23"/>
                <w:szCs w:val="23"/>
                <w:lang w:eastAsia="en-US"/>
              </w:rPr>
              <w:t>behaviour</w:t>
            </w:r>
            <w:proofErr w:type="spellEnd"/>
            <w:r w:rsidRPr="00792ECE">
              <w:rPr>
                <w:rFonts w:ascii="Cambria" w:hAnsi="Cambria"/>
                <w:sz w:val="23"/>
                <w:szCs w:val="23"/>
                <w:lang w:eastAsia="en-US"/>
              </w:rPr>
              <w:t xml:space="preserve"> that conflicts with the principles of this Code.</w:t>
            </w:r>
          </w:p>
          <w:p w14:paraId="3A29D295" w14:textId="77777777" w:rsidR="00872CDA" w:rsidRPr="00792ECE" w:rsidRDefault="00872CDA" w:rsidP="00872CDA">
            <w:pPr>
              <w:rPr>
                <w:rFonts w:ascii="Cambria" w:hAnsi="Cambria"/>
                <w:b/>
                <w:bCs/>
                <w:sz w:val="23"/>
                <w:szCs w:val="23"/>
                <w:lang w:eastAsia="en-US"/>
              </w:rPr>
            </w:pPr>
          </w:p>
        </w:tc>
        <w:tc>
          <w:tcPr>
            <w:tcW w:w="4005" w:type="dxa"/>
          </w:tcPr>
          <w:p w14:paraId="67502E1F" w14:textId="30EFC989" w:rsidR="000720B2" w:rsidRDefault="000720B2" w:rsidP="00872CDA">
            <w:pPr>
              <w:rPr>
                <w:rFonts w:ascii="Cambria" w:hAnsi="Cambria"/>
                <w:i/>
                <w:iCs/>
                <w:sz w:val="23"/>
                <w:szCs w:val="23"/>
                <w:lang w:eastAsia="en-US"/>
              </w:rPr>
            </w:pPr>
            <w:r>
              <w:rPr>
                <w:rFonts w:ascii="Cambria" w:hAnsi="Cambria"/>
                <w:i/>
                <w:iCs/>
                <w:sz w:val="23"/>
                <w:szCs w:val="23"/>
                <w:lang w:eastAsia="en-US"/>
              </w:rPr>
              <w:t>Former paragraph 39</w:t>
            </w:r>
          </w:p>
          <w:p w14:paraId="7A136389" w14:textId="72EE53EA" w:rsidR="000720B2" w:rsidRDefault="000720B2" w:rsidP="00872CDA">
            <w:pPr>
              <w:rPr>
                <w:rFonts w:ascii="Cambria" w:hAnsi="Cambria"/>
                <w:bCs/>
                <w:sz w:val="23"/>
                <w:szCs w:val="23"/>
                <w:lang w:eastAsia="en-US"/>
              </w:rPr>
            </w:pPr>
            <w:r>
              <w:rPr>
                <w:rFonts w:ascii="Cambria" w:hAnsi="Cambria"/>
                <w:bCs/>
                <w:sz w:val="23"/>
                <w:szCs w:val="23"/>
                <w:lang w:eastAsia="en-US"/>
              </w:rPr>
              <w:t>“</w:t>
            </w:r>
            <w:r w:rsidRPr="00FC6713">
              <w:rPr>
                <w:rFonts w:ascii="Cambria" w:hAnsi="Cambria"/>
                <w:b/>
                <w:sz w:val="23"/>
                <w:szCs w:val="23"/>
                <w:u w:val="single"/>
                <w:lang w:eastAsia="en-US"/>
              </w:rPr>
              <w:t>The physician</w:t>
            </w:r>
            <w:r>
              <w:rPr>
                <w:rFonts w:ascii="Cambria" w:hAnsi="Cambria"/>
                <w:bCs/>
                <w:sz w:val="23"/>
                <w:szCs w:val="23"/>
                <w:lang w:eastAsia="en-US"/>
              </w:rPr>
              <w:t xml:space="preserve"> must support </w:t>
            </w:r>
            <w:r w:rsidRPr="0087479C">
              <w:rPr>
                <w:rFonts w:ascii="Cambria" w:hAnsi="Cambria"/>
                <w:bCs/>
                <w:sz w:val="23"/>
                <w:szCs w:val="23"/>
                <w:lang w:eastAsia="en-US"/>
              </w:rPr>
              <w:t>sound medical scientific research in keeping with the WMA Declaration of Helsinki and the WMA Declaration of Taipei.</w:t>
            </w:r>
          </w:p>
          <w:p w14:paraId="3C162434" w14:textId="77777777" w:rsidR="000720B2" w:rsidRPr="000720B2" w:rsidRDefault="000720B2" w:rsidP="00872CDA">
            <w:pPr>
              <w:rPr>
                <w:rFonts w:ascii="Cambria" w:hAnsi="Cambria"/>
                <w:i/>
                <w:iCs/>
                <w:sz w:val="23"/>
                <w:szCs w:val="23"/>
                <w:lang w:eastAsia="en-US"/>
              </w:rPr>
            </w:pPr>
          </w:p>
          <w:p w14:paraId="0DA2ABF9" w14:textId="4A70DE84" w:rsidR="00872CDA" w:rsidRPr="00792ECE" w:rsidRDefault="00872CDA" w:rsidP="00872CDA">
            <w:pPr>
              <w:rPr>
                <w:rFonts w:ascii="Cambria" w:hAnsi="Cambria"/>
                <w:sz w:val="23"/>
                <w:szCs w:val="23"/>
                <w:lang w:eastAsia="en-US"/>
              </w:rPr>
            </w:pPr>
          </w:p>
          <w:p w14:paraId="1828747B" w14:textId="77777777" w:rsidR="00872CDA" w:rsidRPr="00792ECE" w:rsidRDefault="00872CDA" w:rsidP="00872CDA">
            <w:pPr>
              <w:rPr>
                <w:rFonts w:ascii="Cambria" w:hAnsi="Cambria"/>
                <w:sz w:val="23"/>
                <w:szCs w:val="23"/>
                <w:lang w:eastAsia="en-US"/>
              </w:rPr>
            </w:pPr>
          </w:p>
        </w:tc>
        <w:tc>
          <w:tcPr>
            <w:tcW w:w="4015" w:type="dxa"/>
          </w:tcPr>
          <w:p w14:paraId="63AB1871" w14:textId="77777777" w:rsidR="00872CDA" w:rsidRPr="00792ECE" w:rsidRDefault="00872CDA" w:rsidP="00872CDA">
            <w:pPr>
              <w:rPr>
                <w:rFonts w:ascii="Cambria" w:hAnsi="Cambria"/>
                <w:strike/>
                <w:sz w:val="23"/>
                <w:szCs w:val="23"/>
                <w:lang w:eastAsia="en-US"/>
              </w:rPr>
            </w:pPr>
          </w:p>
        </w:tc>
      </w:tr>
      <w:tr w:rsidR="00872CDA" w:rsidRPr="0087479C" w14:paraId="743999BD" w14:textId="35D5890F" w:rsidTr="001757B1">
        <w:tc>
          <w:tcPr>
            <w:tcW w:w="678" w:type="dxa"/>
            <w:shd w:val="clear" w:color="auto" w:fill="auto"/>
          </w:tcPr>
          <w:p w14:paraId="691CB00A" w14:textId="49B70F81" w:rsidR="00872CDA" w:rsidRPr="00FC6713" w:rsidRDefault="00872CDA" w:rsidP="00872CDA">
            <w:pPr>
              <w:rPr>
                <w:rFonts w:ascii="Cambria" w:hAnsi="Cambria"/>
                <w:b/>
                <w:sz w:val="23"/>
                <w:szCs w:val="23"/>
                <w:highlight w:val="yellow"/>
                <w:lang w:eastAsia="en-US"/>
              </w:rPr>
            </w:pPr>
            <w:bookmarkStart w:id="5" w:name="_Hlk42009058"/>
            <w:bookmarkEnd w:id="4"/>
            <w:r w:rsidRPr="00792ECE">
              <w:rPr>
                <w:rFonts w:ascii="Cambria" w:hAnsi="Cambria"/>
                <w:b/>
                <w:sz w:val="23"/>
                <w:szCs w:val="23"/>
                <w:lang w:eastAsia="en-US"/>
              </w:rPr>
              <w:t>38</w:t>
            </w:r>
          </w:p>
        </w:tc>
        <w:tc>
          <w:tcPr>
            <w:tcW w:w="5580" w:type="dxa"/>
          </w:tcPr>
          <w:p w14:paraId="0D17D1CA" w14:textId="77777777" w:rsidR="00872CDA" w:rsidRPr="00F80D26" w:rsidRDefault="00872CDA" w:rsidP="00872CDA">
            <w:pPr>
              <w:rPr>
                <w:rFonts w:ascii="Cambria" w:hAnsi="Cambria"/>
                <w:sz w:val="23"/>
                <w:szCs w:val="23"/>
              </w:rPr>
            </w:pPr>
            <w:r w:rsidRPr="00F80D26">
              <w:rPr>
                <w:rFonts w:ascii="Cambria" w:hAnsi="Cambria"/>
                <w:sz w:val="23"/>
                <w:szCs w:val="23"/>
              </w:rPr>
              <w:t>Physicians should share their medical knowledge and expertise for the benefit of patients and the advancement of health</w:t>
            </w:r>
            <w:r w:rsidRPr="00F80D26">
              <w:rPr>
                <w:rFonts w:ascii="Cambria" w:hAnsi="Cambria"/>
                <w:color w:val="FF0000"/>
                <w:sz w:val="23"/>
                <w:szCs w:val="23"/>
              </w:rPr>
              <w:t xml:space="preserve"> </w:t>
            </w:r>
            <w:r w:rsidRPr="00F80D26">
              <w:rPr>
                <w:rFonts w:ascii="Cambria" w:hAnsi="Cambria"/>
                <w:sz w:val="23"/>
                <w:szCs w:val="23"/>
              </w:rPr>
              <w:t>care, and public and global health.</w:t>
            </w:r>
          </w:p>
          <w:p w14:paraId="479D2FA5" w14:textId="77777777" w:rsidR="00872CDA" w:rsidRPr="00F80D26" w:rsidRDefault="00872CDA" w:rsidP="00872CDA">
            <w:pPr>
              <w:rPr>
                <w:rFonts w:ascii="Cambria" w:hAnsi="Cambria"/>
                <w:sz w:val="23"/>
                <w:szCs w:val="23"/>
              </w:rPr>
            </w:pPr>
          </w:p>
        </w:tc>
        <w:tc>
          <w:tcPr>
            <w:tcW w:w="4005" w:type="dxa"/>
          </w:tcPr>
          <w:p w14:paraId="3741DEFA" w14:textId="40D5AF6F" w:rsidR="000720B2" w:rsidRDefault="000720B2" w:rsidP="00872CDA">
            <w:pPr>
              <w:rPr>
                <w:rFonts w:ascii="Cambria" w:hAnsi="Cambria"/>
                <w:i/>
                <w:iCs/>
                <w:sz w:val="23"/>
                <w:szCs w:val="23"/>
                <w:lang w:eastAsia="en-US"/>
              </w:rPr>
            </w:pPr>
            <w:r>
              <w:rPr>
                <w:rFonts w:ascii="Cambria" w:hAnsi="Cambria"/>
                <w:i/>
                <w:iCs/>
                <w:sz w:val="23"/>
                <w:szCs w:val="23"/>
                <w:lang w:eastAsia="en-US"/>
              </w:rPr>
              <w:t>Former paragraph 37</w:t>
            </w:r>
          </w:p>
          <w:p w14:paraId="2C08F22B" w14:textId="31F36A6E" w:rsidR="000720B2" w:rsidRPr="000720B2" w:rsidRDefault="000720B2" w:rsidP="00872CDA">
            <w:pPr>
              <w:rPr>
                <w:rFonts w:ascii="Cambria" w:hAnsi="Cambria"/>
                <w:sz w:val="23"/>
                <w:szCs w:val="23"/>
                <w:lang w:eastAsia="en-US"/>
              </w:rPr>
            </w:pPr>
            <w:r w:rsidRPr="00792ECE">
              <w:rPr>
                <w:rFonts w:ascii="Cambria" w:hAnsi="Cambria"/>
                <w:strike/>
                <w:sz w:val="23"/>
                <w:szCs w:val="23"/>
                <w:lang w:eastAsia="en-US"/>
              </w:rPr>
              <w:t>Physicians</w:t>
            </w:r>
            <w:r w:rsidRPr="00792ECE">
              <w:rPr>
                <w:rFonts w:ascii="Cambria" w:hAnsi="Cambria"/>
                <w:sz w:val="23"/>
                <w:szCs w:val="23"/>
                <w:lang w:eastAsia="en-US"/>
              </w:rPr>
              <w:t xml:space="preserve"> </w:t>
            </w:r>
            <w:r w:rsidRPr="00792ECE">
              <w:rPr>
                <w:rFonts w:ascii="Cambria" w:hAnsi="Cambria"/>
                <w:b/>
                <w:bCs/>
                <w:sz w:val="23"/>
                <w:szCs w:val="23"/>
                <w:u w:val="single"/>
                <w:lang w:eastAsia="en-US"/>
              </w:rPr>
              <w:t xml:space="preserve">The physician </w:t>
            </w:r>
            <w:r w:rsidRPr="00792ECE">
              <w:rPr>
                <w:rFonts w:ascii="Cambria" w:hAnsi="Cambria"/>
                <w:sz w:val="23"/>
                <w:szCs w:val="23"/>
                <w:lang w:eastAsia="en-US"/>
              </w:rPr>
              <w:t xml:space="preserve">should avoid acting in such a way as to weaken public trust in the medical profession. To maintain that trust, </w:t>
            </w:r>
            <w:r w:rsidRPr="00792ECE">
              <w:rPr>
                <w:rFonts w:ascii="Cambria" w:hAnsi="Cambria"/>
                <w:b/>
                <w:bCs/>
                <w:sz w:val="23"/>
                <w:szCs w:val="23"/>
                <w:u w:val="single"/>
                <w:lang w:eastAsia="en-US"/>
              </w:rPr>
              <w:t xml:space="preserve">individual </w:t>
            </w:r>
            <w:r w:rsidRPr="00792ECE">
              <w:rPr>
                <w:rFonts w:ascii="Cambria" w:hAnsi="Cambria"/>
                <w:sz w:val="23"/>
                <w:szCs w:val="23"/>
                <w:lang w:eastAsia="en-US"/>
              </w:rPr>
              <w:t xml:space="preserve">physicians must hold themselves and fellow physicians to the highest standards of professional conduct and be prepared to report </w:t>
            </w:r>
            <w:proofErr w:type="spellStart"/>
            <w:r w:rsidRPr="00792ECE">
              <w:rPr>
                <w:rFonts w:ascii="Cambria" w:hAnsi="Cambria"/>
                <w:sz w:val="23"/>
                <w:szCs w:val="23"/>
                <w:lang w:eastAsia="en-US"/>
              </w:rPr>
              <w:t>behaviour</w:t>
            </w:r>
            <w:proofErr w:type="spellEnd"/>
            <w:r w:rsidRPr="00792ECE">
              <w:rPr>
                <w:rFonts w:ascii="Cambria" w:hAnsi="Cambria"/>
                <w:sz w:val="23"/>
                <w:szCs w:val="23"/>
                <w:lang w:eastAsia="en-US"/>
              </w:rPr>
              <w:t xml:space="preserve"> that conflicts with the principles of this Code.</w:t>
            </w:r>
          </w:p>
          <w:p w14:paraId="773414C9" w14:textId="77777777" w:rsidR="00872CDA" w:rsidRPr="0087479C" w:rsidRDefault="00872CDA" w:rsidP="000720B2">
            <w:pPr>
              <w:rPr>
                <w:rFonts w:ascii="Cambria" w:hAnsi="Cambria"/>
                <w:sz w:val="23"/>
                <w:szCs w:val="23"/>
              </w:rPr>
            </w:pPr>
          </w:p>
        </w:tc>
        <w:tc>
          <w:tcPr>
            <w:tcW w:w="4015" w:type="dxa"/>
          </w:tcPr>
          <w:p w14:paraId="5BF7D9DE" w14:textId="64A86064" w:rsidR="00872CDA" w:rsidRPr="00F80D26" w:rsidRDefault="00872CDA" w:rsidP="00872CDA">
            <w:pPr>
              <w:rPr>
                <w:rFonts w:ascii="Cambria" w:hAnsi="Cambria"/>
                <w:sz w:val="23"/>
                <w:szCs w:val="23"/>
              </w:rPr>
            </w:pPr>
          </w:p>
        </w:tc>
      </w:tr>
      <w:tr w:rsidR="00872CDA" w:rsidRPr="0087479C" w14:paraId="013B810E" w14:textId="4E6DF62F" w:rsidTr="001757B1">
        <w:tc>
          <w:tcPr>
            <w:tcW w:w="678" w:type="dxa"/>
            <w:shd w:val="clear" w:color="auto" w:fill="auto"/>
          </w:tcPr>
          <w:p w14:paraId="60CBEED4" w14:textId="752F76EA"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lastRenderedPageBreak/>
              <w:t>39</w:t>
            </w:r>
          </w:p>
        </w:tc>
        <w:tc>
          <w:tcPr>
            <w:tcW w:w="5580" w:type="dxa"/>
          </w:tcPr>
          <w:p w14:paraId="1B720BCD" w14:textId="73629AC5" w:rsidR="00872CDA" w:rsidRPr="0087479C" w:rsidRDefault="00872CDA" w:rsidP="00872CDA">
            <w:pPr>
              <w:rPr>
                <w:rFonts w:ascii="Cambria" w:hAnsi="Cambria"/>
                <w:bCs/>
                <w:sz w:val="23"/>
                <w:szCs w:val="23"/>
                <w:lang w:eastAsia="en-US"/>
              </w:rPr>
            </w:pPr>
            <w:r w:rsidRPr="0087479C">
              <w:rPr>
                <w:rFonts w:ascii="Cambria" w:hAnsi="Cambria"/>
                <w:bCs/>
                <w:sz w:val="23"/>
                <w:szCs w:val="23"/>
                <w:lang w:eastAsia="en-US"/>
              </w:rPr>
              <w:t>Physicians must support sound medical scientific research in keeping with the WMA Declaration of Helsinki and the WMA Declaration of Taipei.</w:t>
            </w:r>
          </w:p>
        </w:tc>
        <w:tc>
          <w:tcPr>
            <w:tcW w:w="4005" w:type="dxa"/>
          </w:tcPr>
          <w:p w14:paraId="191697EE" w14:textId="77777777" w:rsidR="00872CDA" w:rsidRPr="000720B2" w:rsidRDefault="000720B2" w:rsidP="00872CDA">
            <w:pPr>
              <w:rPr>
                <w:rFonts w:ascii="Cambria" w:hAnsi="Cambria"/>
                <w:bCs/>
                <w:i/>
                <w:iCs/>
                <w:sz w:val="23"/>
                <w:szCs w:val="23"/>
                <w:lang w:eastAsia="en-US"/>
              </w:rPr>
            </w:pPr>
            <w:r w:rsidRPr="000720B2">
              <w:rPr>
                <w:rFonts w:ascii="Cambria" w:hAnsi="Cambria"/>
                <w:bCs/>
                <w:i/>
                <w:iCs/>
                <w:sz w:val="23"/>
                <w:szCs w:val="23"/>
                <w:lang w:eastAsia="en-US"/>
              </w:rPr>
              <w:t>Former paragraph 38</w:t>
            </w:r>
          </w:p>
          <w:p w14:paraId="12CF3365" w14:textId="77777777" w:rsidR="000720B2" w:rsidRPr="00F80D26" w:rsidRDefault="000720B2" w:rsidP="000720B2">
            <w:pPr>
              <w:rPr>
                <w:rFonts w:ascii="Cambria" w:hAnsi="Cambria"/>
                <w:sz w:val="23"/>
                <w:szCs w:val="23"/>
              </w:rPr>
            </w:pPr>
            <w:r w:rsidRPr="00576589">
              <w:rPr>
                <w:rFonts w:ascii="Cambria" w:hAnsi="Cambria"/>
                <w:strike/>
                <w:sz w:val="23"/>
                <w:szCs w:val="23"/>
                <w:lang w:eastAsia="en-US"/>
              </w:rPr>
              <w:t>Physicians</w:t>
            </w:r>
            <w:r w:rsidRPr="00576589">
              <w:rPr>
                <w:rFonts w:ascii="Cambria" w:hAnsi="Cambria"/>
                <w:sz w:val="23"/>
                <w:szCs w:val="23"/>
                <w:lang w:eastAsia="en-US"/>
              </w:rPr>
              <w:t xml:space="preserve"> </w:t>
            </w:r>
            <w:r w:rsidRPr="00576589">
              <w:rPr>
                <w:rFonts w:ascii="Cambria" w:hAnsi="Cambria"/>
                <w:b/>
                <w:bCs/>
                <w:sz w:val="23"/>
                <w:szCs w:val="23"/>
                <w:u w:val="single"/>
                <w:lang w:eastAsia="en-US"/>
              </w:rPr>
              <w:t xml:space="preserve">The physician </w:t>
            </w:r>
            <w:r w:rsidRPr="00576589">
              <w:rPr>
                <w:rFonts w:ascii="Cambria" w:hAnsi="Cambria"/>
                <w:sz w:val="23"/>
                <w:szCs w:val="23"/>
              </w:rPr>
              <w:t xml:space="preserve">should share </w:t>
            </w:r>
            <w:r w:rsidRPr="00576589">
              <w:rPr>
                <w:rFonts w:ascii="Cambria" w:hAnsi="Cambria"/>
                <w:strike/>
                <w:sz w:val="23"/>
                <w:szCs w:val="23"/>
              </w:rPr>
              <w:t>their</w:t>
            </w:r>
            <w:r w:rsidRPr="00576589">
              <w:rPr>
                <w:rFonts w:ascii="Cambria" w:hAnsi="Cambria"/>
                <w:sz w:val="23"/>
                <w:szCs w:val="23"/>
              </w:rPr>
              <w:t xml:space="preserve"> medical knowledge and expertise for the benefit of patients and the advancement of health</w:t>
            </w:r>
            <w:r w:rsidRPr="00576589">
              <w:rPr>
                <w:rFonts w:ascii="Cambria" w:hAnsi="Cambria"/>
                <w:color w:val="FF0000"/>
                <w:sz w:val="23"/>
                <w:szCs w:val="23"/>
              </w:rPr>
              <w:t xml:space="preserve"> </w:t>
            </w:r>
            <w:r w:rsidRPr="00576589">
              <w:rPr>
                <w:rFonts w:ascii="Cambria" w:hAnsi="Cambria"/>
                <w:sz w:val="23"/>
                <w:szCs w:val="23"/>
              </w:rPr>
              <w:t xml:space="preserve">care, </w:t>
            </w:r>
            <w:r w:rsidRPr="00576589">
              <w:rPr>
                <w:rFonts w:ascii="Cambria" w:hAnsi="Cambria"/>
                <w:strike/>
                <w:sz w:val="23"/>
                <w:szCs w:val="23"/>
              </w:rPr>
              <w:t>and</w:t>
            </w:r>
            <w:r w:rsidRPr="00576589">
              <w:rPr>
                <w:rFonts w:ascii="Cambria" w:hAnsi="Cambria"/>
                <w:sz w:val="23"/>
                <w:szCs w:val="23"/>
              </w:rPr>
              <w:t xml:space="preserve"> </w:t>
            </w:r>
            <w:r w:rsidRPr="00576589">
              <w:rPr>
                <w:rFonts w:ascii="Cambria" w:hAnsi="Cambria"/>
                <w:b/>
                <w:bCs/>
                <w:iCs/>
                <w:sz w:val="23"/>
                <w:szCs w:val="23"/>
                <w:u w:val="single"/>
                <w:lang w:eastAsia="en-US"/>
              </w:rPr>
              <w:t>as well as</w:t>
            </w:r>
            <w:r w:rsidRPr="00576589">
              <w:rPr>
                <w:rFonts w:ascii="Cambria" w:hAnsi="Cambria"/>
                <w:iCs/>
                <w:sz w:val="23"/>
                <w:szCs w:val="23"/>
                <w:lang w:eastAsia="en-US"/>
              </w:rPr>
              <w:t xml:space="preserve"> </w:t>
            </w:r>
            <w:r w:rsidRPr="00576589">
              <w:rPr>
                <w:rFonts w:ascii="Cambria" w:hAnsi="Cambria"/>
                <w:sz w:val="23"/>
                <w:szCs w:val="23"/>
              </w:rPr>
              <w:t>public and global health.</w:t>
            </w:r>
          </w:p>
          <w:p w14:paraId="5654DB36" w14:textId="0A7DD9BB" w:rsidR="000720B2" w:rsidRPr="0087479C" w:rsidRDefault="000720B2" w:rsidP="00872CDA">
            <w:pPr>
              <w:rPr>
                <w:rFonts w:ascii="Cambria" w:hAnsi="Cambria"/>
                <w:bCs/>
                <w:sz w:val="23"/>
                <w:szCs w:val="23"/>
                <w:lang w:eastAsia="en-US"/>
              </w:rPr>
            </w:pPr>
          </w:p>
        </w:tc>
        <w:tc>
          <w:tcPr>
            <w:tcW w:w="4015" w:type="dxa"/>
          </w:tcPr>
          <w:p w14:paraId="6B8A4F6D" w14:textId="416F6309" w:rsidR="00872CDA" w:rsidRDefault="00872CDA" w:rsidP="0090127F">
            <w:pPr>
              <w:rPr>
                <w:rFonts w:ascii="Cambria" w:hAnsi="Cambria"/>
                <w:bCs/>
                <w:sz w:val="23"/>
                <w:szCs w:val="23"/>
                <w:lang w:eastAsia="en-US"/>
              </w:rPr>
            </w:pPr>
          </w:p>
        </w:tc>
      </w:tr>
      <w:bookmarkEnd w:id="5"/>
      <w:tr w:rsidR="00872CDA" w:rsidRPr="0087479C" w14:paraId="5DFECEA4" w14:textId="3415E715" w:rsidTr="001757B1">
        <w:tc>
          <w:tcPr>
            <w:tcW w:w="678" w:type="dxa"/>
            <w:shd w:val="clear" w:color="auto" w:fill="auto"/>
          </w:tcPr>
          <w:p w14:paraId="62D2B7CC" w14:textId="77777777" w:rsidR="00872CDA" w:rsidRPr="0087479C" w:rsidRDefault="00872CDA" w:rsidP="00872CDA">
            <w:pPr>
              <w:rPr>
                <w:rFonts w:ascii="Cambria" w:hAnsi="Cambria"/>
                <w:b/>
                <w:sz w:val="23"/>
                <w:szCs w:val="23"/>
                <w:lang w:eastAsia="en-US"/>
              </w:rPr>
            </w:pPr>
          </w:p>
        </w:tc>
        <w:tc>
          <w:tcPr>
            <w:tcW w:w="5580" w:type="dxa"/>
          </w:tcPr>
          <w:p w14:paraId="4ECE5E27" w14:textId="0C9D8631"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 xml:space="preserve">Physician’s duties as a member of professional medical </w:t>
            </w:r>
            <w:proofErr w:type="spellStart"/>
            <w:r w:rsidRPr="0087479C">
              <w:rPr>
                <w:rFonts w:ascii="Cambria" w:hAnsi="Cambria"/>
                <w:b/>
                <w:sz w:val="23"/>
                <w:szCs w:val="23"/>
                <w:lang w:eastAsia="en-US"/>
              </w:rPr>
              <w:t>organisations</w:t>
            </w:r>
            <w:proofErr w:type="spellEnd"/>
          </w:p>
        </w:tc>
        <w:tc>
          <w:tcPr>
            <w:tcW w:w="4005" w:type="dxa"/>
          </w:tcPr>
          <w:p w14:paraId="423E9F55" w14:textId="77777777" w:rsidR="00872CDA" w:rsidRPr="00F2188F" w:rsidRDefault="00872CDA" w:rsidP="00872CDA">
            <w:pPr>
              <w:rPr>
                <w:rFonts w:ascii="Cambria" w:hAnsi="Cambria"/>
                <w:b/>
                <w:strike/>
                <w:sz w:val="23"/>
                <w:szCs w:val="23"/>
                <w:lang w:eastAsia="en-US"/>
              </w:rPr>
            </w:pPr>
            <w:r w:rsidRPr="00792ECE">
              <w:rPr>
                <w:rFonts w:ascii="Cambria" w:hAnsi="Cambria"/>
                <w:b/>
                <w:strike/>
                <w:sz w:val="23"/>
                <w:szCs w:val="23"/>
                <w:lang w:eastAsia="en-US"/>
              </w:rPr>
              <w:t xml:space="preserve">Physician’s duties as a member of </w:t>
            </w:r>
            <w:r w:rsidRPr="00F2188F">
              <w:rPr>
                <w:rFonts w:ascii="Cambria" w:hAnsi="Cambria"/>
                <w:b/>
                <w:strike/>
                <w:sz w:val="23"/>
                <w:szCs w:val="23"/>
                <w:lang w:eastAsia="en-US"/>
              </w:rPr>
              <w:t xml:space="preserve">professional medical </w:t>
            </w:r>
            <w:proofErr w:type="spellStart"/>
            <w:r w:rsidRPr="00F2188F">
              <w:rPr>
                <w:rFonts w:ascii="Cambria" w:hAnsi="Cambria"/>
                <w:b/>
                <w:strike/>
                <w:sz w:val="23"/>
                <w:szCs w:val="23"/>
                <w:lang w:eastAsia="en-US"/>
              </w:rPr>
              <w:t>organisations</w:t>
            </w:r>
            <w:proofErr w:type="spellEnd"/>
          </w:p>
          <w:p w14:paraId="64585170" w14:textId="777369F9" w:rsidR="00F2188F" w:rsidRPr="0087479C" w:rsidRDefault="00F2188F" w:rsidP="00872CDA">
            <w:pPr>
              <w:rPr>
                <w:rFonts w:ascii="Cambria" w:hAnsi="Cambria"/>
                <w:b/>
                <w:sz w:val="23"/>
                <w:szCs w:val="23"/>
                <w:lang w:eastAsia="en-US"/>
              </w:rPr>
            </w:pPr>
            <w:r w:rsidRPr="00F2188F">
              <w:rPr>
                <w:rFonts w:ascii="Cambria" w:hAnsi="Cambria"/>
                <w:b/>
                <w:sz w:val="23"/>
                <w:szCs w:val="23"/>
                <w:u w:val="single"/>
                <w:lang w:eastAsia="en-US"/>
              </w:rPr>
              <w:t>Duties as a member of the medical profession</w:t>
            </w:r>
          </w:p>
        </w:tc>
        <w:tc>
          <w:tcPr>
            <w:tcW w:w="4015" w:type="dxa"/>
          </w:tcPr>
          <w:p w14:paraId="474EEC6A" w14:textId="21B57D74" w:rsidR="00872CDA" w:rsidRPr="00210BFC" w:rsidRDefault="00872CDA" w:rsidP="00872CDA">
            <w:pPr>
              <w:rPr>
                <w:rFonts w:ascii="Cambria" w:hAnsi="Cambria"/>
                <w:b/>
                <w:sz w:val="23"/>
                <w:szCs w:val="23"/>
                <w:u w:val="single"/>
                <w:lang w:eastAsia="en-US"/>
              </w:rPr>
            </w:pPr>
          </w:p>
        </w:tc>
      </w:tr>
      <w:tr w:rsidR="00872CDA" w:rsidRPr="0087479C" w14:paraId="20849E86" w14:textId="39D08BE7" w:rsidTr="001757B1">
        <w:tc>
          <w:tcPr>
            <w:tcW w:w="678" w:type="dxa"/>
            <w:shd w:val="clear" w:color="auto" w:fill="auto"/>
          </w:tcPr>
          <w:p w14:paraId="134A4691" w14:textId="3E7DCD05"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40</w:t>
            </w:r>
          </w:p>
        </w:tc>
        <w:tc>
          <w:tcPr>
            <w:tcW w:w="5580" w:type="dxa"/>
          </w:tcPr>
          <w:p w14:paraId="5198B409" w14:textId="77777777" w:rsidR="00872CDA" w:rsidRPr="0087479C" w:rsidRDefault="00872CDA" w:rsidP="00872CDA">
            <w:pPr>
              <w:rPr>
                <w:rFonts w:ascii="Cambria" w:hAnsi="Cambria"/>
                <w:sz w:val="23"/>
                <w:szCs w:val="23"/>
                <w:lang w:eastAsia="en-US"/>
              </w:rPr>
            </w:pPr>
            <w:r w:rsidRPr="0087479C">
              <w:rPr>
                <w:rFonts w:ascii="Cambria" w:hAnsi="Cambria"/>
                <w:sz w:val="23"/>
                <w:szCs w:val="23"/>
                <w:lang w:eastAsia="en-US"/>
              </w:rPr>
              <w:t>As a member of professional medical</w:t>
            </w:r>
            <w:r w:rsidRPr="0087479C">
              <w:rPr>
                <w:rFonts w:ascii="Cambria" w:hAnsi="Cambria"/>
                <w:b/>
                <w:bCs/>
                <w:sz w:val="23"/>
                <w:szCs w:val="23"/>
                <w:lang w:eastAsia="en-US"/>
              </w:rPr>
              <w:t xml:space="preserve"> </w:t>
            </w:r>
            <w:proofErr w:type="spellStart"/>
            <w:r w:rsidRPr="0087479C">
              <w:rPr>
                <w:rFonts w:ascii="Cambria" w:hAnsi="Cambria"/>
                <w:sz w:val="23"/>
                <w:szCs w:val="23"/>
                <w:lang w:eastAsia="en-US"/>
              </w:rPr>
              <w:t>organisations</w:t>
            </w:r>
            <w:proofErr w:type="spellEnd"/>
            <w:r w:rsidRPr="0087479C">
              <w:rPr>
                <w:rFonts w:ascii="Cambria" w:hAnsi="Cambria"/>
                <w:sz w:val="23"/>
                <w:szCs w:val="23"/>
                <w:lang w:eastAsia="en-US"/>
              </w:rPr>
              <w:t>, the physician should follow, protect, and promote the ethical principles of this Code. The physician should help prevent national or international ethical, legal, or regulatory requirements that undermine any of the duties set forth in this Code.</w:t>
            </w:r>
          </w:p>
          <w:p w14:paraId="02E82FF6" w14:textId="77777777" w:rsidR="00872CDA" w:rsidRPr="0087479C" w:rsidRDefault="00872CDA" w:rsidP="00872CDA">
            <w:pPr>
              <w:rPr>
                <w:rFonts w:ascii="Cambria" w:hAnsi="Cambria"/>
                <w:sz w:val="23"/>
                <w:szCs w:val="23"/>
                <w:highlight w:val="yellow"/>
                <w:lang w:eastAsia="en-US"/>
              </w:rPr>
            </w:pPr>
          </w:p>
        </w:tc>
        <w:tc>
          <w:tcPr>
            <w:tcW w:w="4005" w:type="dxa"/>
          </w:tcPr>
          <w:p w14:paraId="0D5DA390" w14:textId="7BC628B7" w:rsidR="00872CDA" w:rsidRPr="0087479C" w:rsidRDefault="00872CDA" w:rsidP="00872CDA">
            <w:pPr>
              <w:rPr>
                <w:rFonts w:ascii="Cambria" w:hAnsi="Cambria"/>
                <w:sz w:val="23"/>
                <w:szCs w:val="23"/>
                <w:lang w:eastAsia="en-US"/>
              </w:rPr>
            </w:pPr>
            <w:r w:rsidRPr="00792ECE">
              <w:rPr>
                <w:rFonts w:ascii="Cambria" w:hAnsi="Cambria"/>
                <w:strike/>
                <w:sz w:val="23"/>
                <w:szCs w:val="23"/>
                <w:lang w:eastAsia="en-US"/>
              </w:rPr>
              <w:t>As a member of professional medical</w:t>
            </w:r>
            <w:r w:rsidRPr="00792ECE">
              <w:rPr>
                <w:rFonts w:ascii="Cambria" w:hAnsi="Cambria"/>
                <w:b/>
                <w:bCs/>
                <w:strike/>
                <w:sz w:val="23"/>
                <w:szCs w:val="23"/>
                <w:lang w:eastAsia="en-US"/>
              </w:rPr>
              <w:t xml:space="preserve"> </w:t>
            </w:r>
            <w:proofErr w:type="spellStart"/>
            <w:r w:rsidRPr="00792ECE">
              <w:rPr>
                <w:rFonts w:ascii="Cambria" w:hAnsi="Cambria"/>
                <w:strike/>
                <w:sz w:val="23"/>
                <w:szCs w:val="23"/>
                <w:lang w:eastAsia="en-US"/>
              </w:rPr>
              <w:t>organisations</w:t>
            </w:r>
            <w:proofErr w:type="spellEnd"/>
            <w:r w:rsidR="00F2188F">
              <w:rPr>
                <w:rFonts w:ascii="Cambria" w:hAnsi="Cambria"/>
                <w:strike/>
                <w:sz w:val="23"/>
                <w:szCs w:val="23"/>
                <w:lang w:eastAsia="en-US"/>
              </w:rPr>
              <w:t>, t</w:t>
            </w:r>
            <w:r w:rsidRPr="00792ECE">
              <w:rPr>
                <w:rFonts w:ascii="Cambria" w:hAnsi="Cambria"/>
                <w:sz w:val="23"/>
                <w:szCs w:val="23"/>
                <w:lang w:eastAsia="en-US"/>
              </w:rPr>
              <w:t xml:space="preserve"> </w:t>
            </w:r>
            <w:proofErr w:type="gramStart"/>
            <w:r w:rsidRPr="00F2188F">
              <w:rPr>
                <w:rFonts w:ascii="Cambria" w:hAnsi="Cambria"/>
                <w:b/>
                <w:bCs/>
                <w:sz w:val="23"/>
                <w:szCs w:val="23"/>
                <w:u w:val="single"/>
                <w:lang w:eastAsia="en-US"/>
              </w:rPr>
              <w:t>T</w:t>
            </w:r>
            <w:r w:rsidRPr="00792ECE">
              <w:rPr>
                <w:rFonts w:ascii="Cambria" w:hAnsi="Cambria"/>
                <w:sz w:val="23"/>
                <w:szCs w:val="23"/>
                <w:lang w:eastAsia="en-US"/>
              </w:rPr>
              <w:t>he</w:t>
            </w:r>
            <w:proofErr w:type="gramEnd"/>
            <w:r w:rsidRPr="00792ECE">
              <w:rPr>
                <w:rFonts w:ascii="Cambria" w:hAnsi="Cambria"/>
                <w:sz w:val="23"/>
                <w:szCs w:val="23"/>
                <w:lang w:eastAsia="en-US"/>
              </w:rPr>
              <w:t xml:space="preserve"> physician should follow, protect, and promote the ethical principles of this Code. The physician should help prevent national or international ethical, legal, </w:t>
            </w:r>
            <w:proofErr w:type="spellStart"/>
            <w:proofErr w:type="gramStart"/>
            <w:r w:rsidRPr="00F2188F">
              <w:rPr>
                <w:rFonts w:ascii="Cambria" w:hAnsi="Cambria"/>
                <w:b/>
                <w:bCs/>
                <w:sz w:val="23"/>
                <w:szCs w:val="23"/>
                <w:u w:val="single"/>
                <w:lang w:eastAsia="en-US"/>
              </w:rPr>
              <w:t>organisational</w:t>
            </w:r>
            <w:proofErr w:type="spellEnd"/>
            <w:proofErr w:type="gramEnd"/>
            <w:r>
              <w:rPr>
                <w:rFonts w:ascii="Cambria" w:hAnsi="Cambria"/>
                <w:sz w:val="23"/>
                <w:szCs w:val="23"/>
                <w:lang w:eastAsia="en-US"/>
              </w:rPr>
              <w:t xml:space="preserve"> </w:t>
            </w:r>
            <w:r w:rsidRPr="00792ECE">
              <w:rPr>
                <w:rFonts w:ascii="Cambria" w:hAnsi="Cambria"/>
                <w:sz w:val="23"/>
                <w:szCs w:val="23"/>
                <w:lang w:eastAsia="en-US"/>
              </w:rPr>
              <w:t>or regulatory requirements that undermine any of the duties set forth in this Code.</w:t>
            </w:r>
          </w:p>
          <w:p w14:paraId="47F2D5C2" w14:textId="77777777" w:rsidR="00872CDA" w:rsidRPr="0087479C" w:rsidRDefault="00872CDA" w:rsidP="00872CDA">
            <w:pPr>
              <w:rPr>
                <w:rFonts w:ascii="Cambria" w:hAnsi="Cambria"/>
                <w:sz w:val="23"/>
                <w:szCs w:val="23"/>
                <w:lang w:eastAsia="en-US"/>
              </w:rPr>
            </w:pPr>
          </w:p>
        </w:tc>
        <w:tc>
          <w:tcPr>
            <w:tcW w:w="4015" w:type="dxa"/>
          </w:tcPr>
          <w:p w14:paraId="1093FE41" w14:textId="77777777" w:rsidR="00872CDA" w:rsidRPr="00792ECE" w:rsidRDefault="00872CDA" w:rsidP="00872CDA">
            <w:pPr>
              <w:rPr>
                <w:rFonts w:ascii="Cambria" w:hAnsi="Cambria"/>
                <w:strike/>
                <w:sz w:val="23"/>
                <w:szCs w:val="23"/>
                <w:lang w:eastAsia="en-US"/>
              </w:rPr>
            </w:pPr>
          </w:p>
        </w:tc>
      </w:tr>
      <w:tr w:rsidR="00872CDA" w:rsidRPr="0087479C" w14:paraId="78AA8CEF" w14:textId="188DB538" w:rsidTr="001757B1">
        <w:tc>
          <w:tcPr>
            <w:tcW w:w="678" w:type="dxa"/>
            <w:shd w:val="clear" w:color="auto" w:fill="auto"/>
          </w:tcPr>
          <w:p w14:paraId="1AC25054" w14:textId="551CE909" w:rsidR="00872CDA" w:rsidRPr="0087479C" w:rsidRDefault="00872CDA" w:rsidP="00872CDA">
            <w:pPr>
              <w:rPr>
                <w:rFonts w:ascii="Cambria" w:hAnsi="Cambria"/>
                <w:b/>
                <w:sz w:val="23"/>
                <w:szCs w:val="23"/>
                <w:lang w:eastAsia="en-US"/>
              </w:rPr>
            </w:pPr>
            <w:r w:rsidRPr="0087479C">
              <w:rPr>
                <w:rFonts w:ascii="Cambria" w:hAnsi="Cambria"/>
                <w:b/>
                <w:sz w:val="23"/>
                <w:szCs w:val="23"/>
                <w:lang w:eastAsia="en-US"/>
              </w:rPr>
              <w:t>41</w:t>
            </w:r>
          </w:p>
        </w:tc>
        <w:tc>
          <w:tcPr>
            <w:tcW w:w="5580" w:type="dxa"/>
          </w:tcPr>
          <w:p w14:paraId="2812D6A0" w14:textId="77777777" w:rsidR="00872CDA" w:rsidRPr="0087479C" w:rsidRDefault="00872CDA" w:rsidP="00872CDA">
            <w:pPr>
              <w:rPr>
                <w:rFonts w:ascii="Cambria" w:hAnsi="Cambria"/>
                <w:sz w:val="23"/>
                <w:szCs w:val="23"/>
                <w:lang w:eastAsia="en-US"/>
              </w:rPr>
            </w:pPr>
            <w:r w:rsidRPr="0087479C">
              <w:rPr>
                <w:rFonts w:ascii="Cambria" w:hAnsi="Cambria"/>
                <w:sz w:val="23"/>
                <w:szCs w:val="23"/>
                <w:lang w:eastAsia="en-US"/>
              </w:rPr>
              <w:t>As a member of professional medical</w:t>
            </w:r>
            <w:r w:rsidRPr="0087479C">
              <w:rPr>
                <w:rFonts w:ascii="Cambria" w:hAnsi="Cambria"/>
                <w:b/>
                <w:bCs/>
                <w:sz w:val="23"/>
                <w:szCs w:val="23"/>
                <w:lang w:eastAsia="en-US"/>
              </w:rPr>
              <w:t xml:space="preserve"> </w:t>
            </w:r>
            <w:proofErr w:type="spellStart"/>
            <w:r w:rsidRPr="0087479C">
              <w:rPr>
                <w:rFonts w:ascii="Cambria" w:hAnsi="Cambria"/>
                <w:sz w:val="23"/>
                <w:szCs w:val="23"/>
                <w:lang w:eastAsia="en-US"/>
              </w:rPr>
              <w:t>organisations</w:t>
            </w:r>
            <w:proofErr w:type="spellEnd"/>
            <w:r w:rsidRPr="0087479C">
              <w:rPr>
                <w:rFonts w:ascii="Cambria" w:hAnsi="Cambria"/>
                <w:sz w:val="23"/>
                <w:szCs w:val="23"/>
                <w:lang w:eastAsia="en-US"/>
              </w:rPr>
              <w:t xml:space="preserve">, the physician should support fellow physicians in upholding the responsibilities set out in this Code and take measures to protect them from undue influence, abuse, exploitation, violence, or oppression. </w:t>
            </w:r>
          </w:p>
          <w:p w14:paraId="2D3F83A8" w14:textId="77777777" w:rsidR="00872CDA" w:rsidRPr="0087479C" w:rsidRDefault="00872CDA" w:rsidP="00872CDA">
            <w:pPr>
              <w:rPr>
                <w:rFonts w:ascii="Cambria" w:hAnsi="Cambria"/>
                <w:sz w:val="23"/>
                <w:szCs w:val="23"/>
                <w:lang w:eastAsia="en-US"/>
              </w:rPr>
            </w:pPr>
          </w:p>
        </w:tc>
        <w:tc>
          <w:tcPr>
            <w:tcW w:w="4005" w:type="dxa"/>
            <w:shd w:val="clear" w:color="auto" w:fill="auto"/>
          </w:tcPr>
          <w:p w14:paraId="48D70AA2" w14:textId="6E368EE0" w:rsidR="00872CDA" w:rsidRPr="0087479C" w:rsidRDefault="00872CDA" w:rsidP="00872CDA">
            <w:pPr>
              <w:rPr>
                <w:rFonts w:ascii="Cambria" w:hAnsi="Cambria"/>
                <w:sz w:val="23"/>
                <w:szCs w:val="23"/>
                <w:lang w:eastAsia="en-US"/>
              </w:rPr>
            </w:pPr>
            <w:r w:rsidRPr="00792ECE">
              <w:rPr>
                <w:rFonts w:ascii="Cambria" w:hAnsi="Cambria"/>
                <w:strike/>
                <w:sz w:val="23"/>
                <w:szCs w:val="23"/>
                <w:lang w:eastAsia="en-US"/>
              </w:rPr>
              <w:t>As a member of professional medical</w:t>
            </w:r>
            <w:r w:rsidRPr="00792ECE">
              <w:rPr>
                <w:rFonts w:ascii="Cambria" w:hAnsi="Cambria"/>
                <w:b/>
                <w:bCs/>
                <w:strike/>
                <w:sz w:val="23"/>
                <w:szCs w:val="23"/>
                <w:lang w:eastAsia="en-US"/>
              </w:rPr>
              <w:t xml:space="preserve"> </w:t>
            </w:r>
            <w:proofErr w:type="spellStart"/>
            <w:r w:rsidRPr="00792ECE">
              <w:rPr>
                <w:rFonts w:ascii="Cambria" w:hAnsi="Cambria"/>
                <w:strike/>
                <w:sz w:val="23"/>
                <w:szCs w:val="23"/>
                <w:lang w:eastAsia="en-US"/>
              </w:rPr>
              <w:t>organisations</w:t>
            </w:r>
            <w:proofErr w:type="spellEnd"/>
            <w:r w:rsidR="00F2188F">
              <w:rPr>
                <w:rFonts w:ascii="Cambria" w:hAnsi="Cambria"/>
                <w:strike/>
                <w:sz w:val="23"/>
                <w:szCs w:val="23"/>
                <w:lang w:eastAsia="en-US"/>
              </w:rPr>
              <w:t>, t</w:t>
            </w:r>
            <w:r w:rsidRPr="00792ECE">
              <w:rPr>
                <w:rFonts w:ascii="Cambria" w:hAnsi="Cambria"/>
                <w:sz w:val="23"/>
                <w:szCs w:val="23"/>
                <w:lang w:eastAsia="en-US"/>
              </w:rPr>
              <w:t xml:space="preserve"> </w:t>
            </w:r>
            <w:proofErr w:type="gramStart"/>
            <w:r w:rsidRPr="00F2188F">
              <w:rPr>
                <w:rFonts w:ascii="Cambria" w:hAnsi="Cambria"/>
                <w:b/>
                <w:bCs/>
                <w:sz w:val="23"/>
                <w:szCs w:val="23"/>
                <w:u w:val="single"/>
                <w:lang w:eastAsia="en-US"/>
              </w:rPr>
              <w:t>T</w:t>
            </w:r>
            <w:r w:rsidRPr="00792ECE">
              <w:rPr>
                <w:rFonts w:ascii="Cambria" w:hAnsi="Cambria"/>
                <w:sz w:val="23"/>
                <w:szCs w:val="23"/>
                <w:lang w:eastAsia="en-US"/>
              </w:rPr>
              <w:t>he</w:t>
            </w:r>
            <w:proofErr w:type="gramEnd"/>
            <w:r w:rsidRPr="00792ECE">
              <w:rPr>
                <w:rFonts w:ascii="Cambria" w:hAnsi="Cambria"/>
                <w:sz w:val="23"/>
                <w:szCs w:val="23"/>
                <w:lang w:eastAsia="en-US"/>
              </w:rPr>
              <w:t xml:space="preserve"> physician should support fellow physicians in upholding the responsibilities set out in this Code and take measures to protect them from undue influence, </w:t>
            </w:r>
            <w:r w:rsidRPr="00792ECE">
              <w:rPr>
                <w:rFonts w:ascii="Cambria" w:hAnsi="Cambria"/>
                <w:sz w:val="23"/>
                <w:szCs w:val="23"/>
                <w:lang w:eastAsia="en-US"/>
              </w:rPr>
              <w:lastRenderedPageBreak/>
              <w:t>abuse, exploitation, violence, or oppression.</w:t>
            </w:r>
          </w:p>
          <w:p w14:paraId="60A520D9" w14:textId="77777777" w:rsidR="00872CDA" w:rsidRPr="0087479C" w:rsidRDefault="00872CDA" w:rsidP="00872CDA">
            <w:pPr>
              <w:rPr>
                <w:rFonts w:ascii="Cambria" w:hAnsi="Cambria"/>
                <w:sz w:val="23"/>
                <w:szCs w:val="23"/>
                <w:lang w:eastAsia="en-US"/>
              </w:rPr>
            </w:pPr>
          </w:p>
        </w:tc>
        <w:tc>
          <w:tcPr>
            <w:tcW w:w="4015" w:type="dxa"/>
          </w:tcPr>
          <w:p w14:paraId="0F6DE244" w14:textId="77777777" w:rsidR="00872CDA" w:rsidRPr="00792ECE" w:rsidRDefault="00872CDA" w:rsidP="00872CDA">
            <w:pPr>
              <w:rPr>
                <w:rFonts w:ascii="Cambria" w:hAnsi="Cambria"/>
                <w:strike/>
                <w:sz w:val="23"/>
                <w:szCs w:val="23"/>
                <w:lang w:eastAsia="en-US"/>
              </w:rPr>
            </w:pPr>
          </w:p>
        </w:tc>
      </w:tr>
    </w:tbl>
    <w:p w14:paraId="6AA45E7E" w14:textId="77777777" w:rsidR="00A9685D" w:rsidRPr="00FD758A" w:rsidRDefault="00A9685D" w:rsidP="00A9685D">
      <w:pPr>
        <w:spacing w:line="280" w:lineRule="exact"/>
        <w:rPr>
          <w:rFonts w:ascii="Times" w:hAnsi="Times"/>
        </w:rPr>
      </w:pPr>
    </w:p>
    <w:p w14:paraId="1DFC970F" w14:textId="43F4CF01" w:rsidR="00A9685D" w:rsidRDefault="00A9685D" w:rsidP="00FC3800">
      <w:pPr>
        <w:pStyle w:val="WMA5-End2"/>
        <w:rPr>
          <w:rFonts w:ascii="Times" w:hAnsi="Times"/>
          <w:sz w:val="24"/>
          <w:szCs w:val="24"/>
        </w:rPr>
      </w:pPr>
    </w:p>
    <w:p w14:paraId="601E97A8" w14:textId="22C7677E" w:rsidR="00B904B9" w:rsidRDefault="00B904B9" w:rsidP="00CF6C8B">
      <w:pPr>
        <w:pStyle w:val="WMA5-End2"/>
      </w:pPr>
    </w:p>
    <w:p w14:paraId="56DA233D" w14:textId="0986CC88" w:rsidR="00D06115" w:rsidRDefault="00D06115" w:rsidP="00CF6C8B">
      <w:pPr>
        <w:pStyle w:val="WMA5-End2"/>
      </w:pPr>
    </w:p>
    <w:p w14:paraId="13612A11" w14:textId="77777777" w:rsidR="00D06115" w:rsidRDefault="00D06115" w:rsidP="00CF6C8B">
      <w:pPr>
        <w:pStyle w:val="WMA5-End2"/>
      </w:pPr>
    </w:p>
    <w:p w14:paraId="3B6BD1B6" w14:textId="77777777" w:rsidR="00B904B9" w:rsidRPr="00CF6C8B" w:rsidRDefault="00B904B9" w:rsidP="00CF6C8B">
      <w:pPr>
        <w:pStyle w:val="WMA5-End2"/>
      </w:pPr>
    </w:p>
    <w:sectPr w:rsidR="00B904B9" w:rsidRPr="00CF6C8B" w:rsidSect="004C2177">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1134"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9873" w14:textId="77777777" w:rsidR="003609D5" w:rsidRDefault="003609D5" w:rsidP="00C83682">
      <w:r>
        <w:separator/>
      </w:r>
    </w:p>
    <w:p w14:paraId="2B0D64C5" w14:textId="77777777" w:rsidR="003609D5" w:rsidRDefault="003609D5"/>
  </w:endnote>
  <w:endnote w:type="continuationSeparator" w:id="0">
    <w:p w14:paraId="0F73F426" w14:textId="77777777" w:rsidR="003609D5" w:rsidRDefault="003609D5" w:rsidP="00C83682">
      <w:r>
        <w:continuationSeparator/>
      </w:r>
    </w:p>
    <w:p w14:paraId="6E69FE57" w14:textId="77777777" w:rsidR="003609D5" w:rsidRDefault="003609D5"/>
  </w:endnote>
  <w:endnote w:type="continuationNotice" w:id="1">
    <w:p w14:paraId="407F9A5E" w14:textId="77777777" w:rsidR="003609D5" w:rsidRDefault="00360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21494" w:rsidRDefault="00121494" w:rsidP="00F15FF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1887C79" w14:textId="77777777" w:rsidR="00121494" w:rsidRDefault="00121494">
    <w:pPr>
      <w:pStyle w:val="Fuzeile"/>
    </w:pPr>
  </w:p>
  <w:p w14:paraId="3B7FD67C" w14:textId="77777777" w:rsidR="00121494" w:rsidRDefault="001214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121494" w:rsidRPr="002D76BB" w:rsidRDefault="00121494" w:rsidP="00F15FF6">
    <w:pPr>
      <w:pStyle w:val="Fuzeile"/>
      <w:framePr w:wrap="around" w:vAnchor="text" w:hAnchor="margin" w:xAlign="center" w:y="1"/>
      <w:rPr>
        <w:rStyle w:val="Seitenzahl"/>
        <w:szCs w:val="20"/>
      </w:rPr>
    </w:pPr>
    <w:r w:rsidRPr="002D76BB">
      <w:rPr>
        <w:rStyle w:val="Seitenzahl"/>
        <w:szCs w:val="20"/>
      </w:rPr>
      <w:fldChar w:fldCharType="begin"/>
    </w:r>
    <w:r>
      <w:rPr>
        <w:rStyle w:val="Seitenzahl"/>
        <w:szCs w:val="20"/>
      </w:rPr>
      <w:instrText>PAGE</w:instrText>
    </w:r>
    <w:r w:rsidRPr="002D76BB">
      <w:rPr>
        <w:rStyle w:val="Seitenzahl"/>
        <w:szCs w:val="20"/>
      </w:rPr>
      <w:instrText xml:space="preserve">  </w:instrText>
    </w:r>
    <w:r w:rsidRPr="002D76BB">
      <w:rPr>
        <w:rStyle w:val="Seitenzahl"/>
        <w:szCs w:val="20"/>
      </w:rPr>
      <w:fldChar w:fldCharType="separate"/>
    </w:r>
    <w:r>
      <w:rPr>
        <w:rStyle w:val="Seitenzahl"/>
        <w:noProof/>
        <w:szCs w:val="20"/>
      </w:rPr>
      <w:t>2</w:t>
    </w:r>
    <w:r w:rsidRPr="002D76BB">
      <w:rPr>
        <w:rStyle w:val="Seitenzahl"/>
        <w:szCs w:val="20"/>
      </w:rPr>
      <w:fldChar w:fldCharType="end"/>
    </w:r>
  </w:p>
  <w:p w14:paraId="49206A88" w14:textId="77777777" w:rsidR="00121494" w:rsidRDefault="00121494">
    <w:pPr>
      <w:pStyle w:val="Fuzeile"/>
    </w:pPr>
  </w:p>
  <w:p w14:paraId="67B7A70C" w14:textId="77777777" w:rsidR="00121494" w:rsidRDefault="001214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121494" w:rsidRPr="00C83682" w:rsidRDefault="00121494" w:rsidP="00F15FF6">
    <w:pPr>
      <w:pStyle w:val="Fuzeile"/>
      <w:framePr w:wrap="around" w:vAnchor="text" w:hAnchor="margin" w:xAlign="center" w:y="1"/>
      <w:rPr>
        <w:rStyle w:val="Seitenzahl"/>
        <w:szCs w:val="20"/>
      </w:rPr>
    </w:pPr>
    <w:r w:rsidRPr="00C83682">
      <w:rPr>
        <w:rStyle w:val="Seitenzahl"/>
        <w:szCs w:val="20"/>
      </w:rPr>
      <w:fldChar w:fldCharType="begin"/>
    </w:r>
    <w:r>
      <w:rPr>
        <w:rStyle w:val="Seitenzahl"/>
        <w:szCs w:val="20"/>
      </w:rPr>
      <w:instrText>PAGE</w:instrText>
    </w:r>
    <w:r w:rsidRPr="00C83682">
      <w:rPr>
        <w:rStyle w:val="Seitenzahl"/>
        <w:szCs w:val="20"/>
      </w:rPr>
      <w:instrText xml:space="preserve">  </w:instrText>
    </w:r>
    <w:r w:rsidRPr="00C83682">
      <w:rPr>
        <w:rStyle w:val="Seitenzahl"/>
        <w:szCs w:val="20"/>
      </w:rPr>
      <w:fldChar w:fldCharType="separate"/>
    </w:r>
    <w:r>
      <w:rPr>
        <w:rStyle w:val="Seitenzahl"/>
        <w:noProof/>
        <w:szCs w:val="20"/>
      </w:rPr>
      <w:t>1</w:t>
    </w:r>
    <w:r w:rsidRPr="00C83682">
      <w:rPr>
        <w:rStyle w:val="Seitenzahl"/>
        <w:szCs w:val="20"/>
      </w:rPr>
      <w:fldChar w:fldCharType="end"/>
    </w:r>
  </w:p>
  <w:p w14:paraId="17B246DD" w14:textId="77777777" w:rsidR="00121494" w:rsidRDefault="00121494">
    <w:pPr>
      <w:pStyle w:val="Fuzeile"/>
    </w:pPr>
  </w:p>
  <w:p w14:paraId="6BF89DA3" w14:textId="77777777" w:rsidR="00121494" w:rsidRDefault="00121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B65A" w14:textId="77777777" w:rsidR="003609D5" w:rsidRDefault="003609D5" w:rsidP="00C83682">
      <w:r>
        <w:separator/>
      </w:r>
    </w:p>
    <w:p w14:paraId="71E09546" w14:textId="77777777" w:rsidR="003609D5" w:rsidRDefault="003609D5"/>
  </w:footnote>
  <w:footnote w:type="continuationSeparator" w:id="0">
    <w:p w14:paraId="0D91E6DB" w14:textId="77777777" w:rsidR="003609D5" w:rsidRDefault="003609D5" w:rsidP="00C83682">
      <w:r>
        <w:continuationSeparator/>
      </w:r>
    </w:p>
    <w:p w14:paraId="31521116" w14:textId="77777777" w:rsidR="003609D5" w:rsidRDefault="003609D5"/>
  </w:footnote>
  <w:footnote w:type="continuationNotice" w:id="1">
    <w:p w14:paraId="54E362C8" w14:textId="77777777" w:rsidR="003609D5" w:rsidRDefault="00360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278" w14:textId="08D84D18" w:rsidR="00121494" w:rsidRDefault="003609D5">
    <w:pPr>
      <w:pStyle w:val="Kopfzeile"/>
    </w:pPr>
    <w:r>
      <w:rPr>
        <w:noProof/>
      </w:rPr>
      <w:pict w14:anchorId="59681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739641" o:spid="_x0000_s1027" type="#_x0000_t136" alt="" style="position:absolute;margin-left:0;margin-top:0;width:485pt;height:19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92F9" w14:textId="21FE30A7" w:rsidR="00121494" w:rsidRDefault="003609D5" w:rsidP="00F7666D">
    <w:pPr>
      <w:pStyle w:val="Kopfzeile"/>
      <w:tabs>
        <w:tab w:val="clear" w:pos="4703"/>
        <w:tab w:val="clear" w:pos="9406"/>
        <w:tab w:val="right" w:pos="14288"/>
      </w:tabs>
      <w:rPr>
        <w:sz w:val="20"/>
        <w:szCs w:val="20"/>
      </w:rPr>
    </w:pPr>
    <w:r>
      <w:rPr>
        <w:noProof/>
        <w:sz w:val="20"/>
        <w:szCs w:val="20"/>
      </w:rPr>
      <w:pict w14:anchorId="720A5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739642" o:spid="_x0000_s1026" type="#_x0000_t136" alt="" style="position:absolute;margin-left:0;margin-top:0;width:485pt;height:19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9974C9" w:rsidRPr="009974C9">
      <w:rPr>
        <w:noProof/>
        <w:sz w:val="20"/>
        <w:szCs w:val="20"/>
      </w:rPr>
      <w:t>August</w:t>
    </w:r>
    <w:r w:rsidR="00333969">
      <w:rPr>
        <w:sz w:val="20"/>
        <w:szCs w:val="20"/>
      </w:rPr>
      <w:t xml:space="preserve"> 2022</w:t>
    </w:r>
    <w:r w:rsidR="00121494">
      <w:rPr>
        <w:sz w:val="20"/>
        <w:szCs w:val="20"/>
      </w:rPr>
      <w:tab/>
    </w:r>
    <w:r w:rsidR="00121494" w:rsidRPr="00183DDA">
      <w:rPr>
        <w:sz w:val="20"/>
        <w:szCs w:val="20"/>
      </w:rPr>
      <w:t>MEC 2</w:t>
    </w:r>
    <w:r w:rsidR="00183DDA" w:rsidRPr="00183DDA">
      <w:rPr>
        <w:sz w:val="20"/>
        <w:szCs w:val="20"/>
      </w:rPr>
      <w:t>2</w:t>
    </w:r>
    <w:r w:rsidR="0090127F">
      <w:rPr>
        <w:sz w:val="20"/>
        <w:szCs w:val="20"/>
      </w:rPr>
      <w:t>1</w:t>
    </w:r>
    <w:r w:rsidR="00121494" w:rsidRPr="00183DDA">
      <w:rPr>
        <w:sz w:val="20"/>
        <w:szCs w:val="20"/>
      </w:rPr>
      <w:t>/</w:t>
    </w:r>
    <w:proofErr w:type="spellStart"/>
    <w:r w:rsidR="00121494" w:rsidRPr="00183DDA">
      <w:rPr>
        <w:sz w:val="20"/>
        <w:szCs w:val="20"/>
      </w:rPr>
      <w:t>ICoME</w:t>
    </w:r>
    <w:proofErr w:type="spellEnd"/>
    <w:r w:rsidR="00121494" w:rsidRPr="00183DDA">
      <w:rPr>
        <w:sz w:val="20"/>
        <w:szCs w:val="20"/>
      </w:rPr>
      <w:t xml:space="preserve"> REV</w:t>
    </w:r>
    <w:r w:rsidR="0090127F">
      <w:rPr>
        <w:sz w:val="20"/>
        <w:szCs w:val="20"/>
      </w:rPr>
      <w:t>3</w:t>
    </w:r>
    <w:r w:rsidR="00121494" w:rsidRPr="00183DDA">
      <w:rPr>
        <w:sz w:val="20"/>
        <w:szCs w:val="20"/>
      </w:rPr>
      <w:t>/</w:t>
    </w:r>
    <w:r w:rsidR="0090127F">
      <w:rPr>
        <w:sz w:val="20"/>
        <w:szCs w:val="20"/>
      </w:rPr>
      <w:t>Oct</w:t>
    </w:r>
    <w:r w:rsidR="00333969" w:rsidRPr="00183DDA">
      <w:rPr>
        <w:sz w:val="20"/>
        <w:szCs w:val="20"/>
      </w:rPr>
      <w:t>2022</w:t>
    </w:r>
    <w:r w:rsidR="00AF4C3F">
      <w:rPr>
        <w:sz w:val="20"/>
        <w:szCs w:val="20"/>
      </w:rPr>
      <w:t xml:space="preserve"> + editorial amendments</w:t>
    </w:r>
  </w:p>
  <w:p w14:paraId="080909A5" w14:textId="42CFEEB7" w:rsidR="009974C9" w:rsidRPr="009974C9" w:rsidRDefault="00F531C3" w:rsidP="009974C9">
    <w:pPr>
      <w:pStyle w:val="Kopfzeile"/>
      <w:tabs>
        <w:tab w:val="clear" w:pos="4703"/>
        <w:tab w:val="clear" w:pos="9406"/>
        <w:tab w:val="right" w:pos="14288"/>
      </w:tabs>
      <w:jc w:val="right"/>
      <w:rPr>
        <w:sz w:val="20"/>
        <w:szCs w:val="20"/>
      </w:rPr>
    </w:pPr>
    <w:r>
      <w:rPr>
        <w:sz w:val="20"/>
        <w:szCs w:val="20"/>
        <w:lang w:val="en-GB"/>
      </w:rPr>
      <w:t xml:space="preserve">COMPROMISE VERSION FOLLOWING </w:t>
    </w:r>
    <w:r w:rsidR="0090127F">
      <w:rPr>
        <w:sz w:val="20"/>
        <w:szCs w:val="20"/>
        <w:lang w:val="en-GB"/>
      </w:rPr>
      <w:t>FINAL EXPERT MEETING</w:t>
    </w:r>
    <w:r>
      <w:rPr>
        <w:sz w:val="20"/>
        <w:szCs w:val="20"/>
        <w:lang w:val="en-GB"/>
      </w:rPr>
      <w:t xml:space="preserve"> ON 11</w:t>
    </w:r>
    <w:r w:rsidR="0090127F">
      <w:rPr>
        <w:sz w:val="20"/>
        <w:szCs w:val="20"/>
        <w:lang w:val="en-GB"/>
      </w:rPr>
      <w:t>-12</w:t>
    </w:r>
    <w:r>
      <w:rPr>
        <w:sz w:val="20"/>
        <w:szCs w:val="20"/>
        <w:lang w:val="en-GB"/>
      </w:rPr>
      <w:t xml:space="preserve"> AUGUST 2022</w:t>
    </w:r>
  </w:p>
  <w:p w14:paraId="38D6B9B6" w14:textId="77777777" w:rsidR="00121494" w:rsidRPr="002D76BB" w:rsidRDefault="003609D5" w:rsidP="002D76BB">
    <w:pPr>
      <w:pStyle w:val="Kopfzeile"/>
      <w:tabs>
        <w:tab w:val="clear" w:pos="4703"/>
        <w:tab w:val="clear" w:pos="9406"/>
        <w:tab w:val="right" w:pos="9639"/>
      </w:tabs>
      <w:rPr>
        <w:sz w:val="20"/>
        <w:szCs w:val="20"/>
      </w:rPr>
    </w:pPr>
    <w:r>
      <w:rPr>
        <w:noProof/>
        <w:sz w:val="20"/>
        <w:szCs w:val="20"/>
      </w:rPr>
      <w:pict w14:anchorId="147BB76B">
        <v:rect id="_x0000_i1025" alt="" style="width:145pt;height:.05pt;mso-width-percent:0;mso-height-percent:0;mso-width-percent:0;mso-height-percent:0" o:hrpct="203" o:hralign="center" o:hrstd="t" o:hr="t" fillcolor="#a0a0a0" stroked="f"/>
      </w:pict>
    </w:r>
  </w:p>
  <w:p w14:paraId="22F860BB" w14:textId="77777777" w:rsidR="00121494" w:rsidRDefault="001214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0F1" w14:textId="2A94941E" w:rsidR="00121494" w:rsidRDefault="003609D5">
    <w:pPr>
      <w:pStyle w:val="Kopfzeile"/>
    </w:pPr>
    <w:r>
      <w:rPr>
        <w:noProof/>
      </w:rPr>
      <w:pict w14:anchorId="3AFD1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739640" o:spid="_x0000_s1025" type="#_x0000_t136" alt="" style="position:absolute;margin-left:0;margin-top:0;width:485pt;height:19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roofErr w:type="spellStart"/>
    <w:r w:rsidR="00121494">
      <w:t>ICoME</w:t>
    </w:r>
    <w:proofErr w:type="spellEnd"/>
    <w:r w:rsidR="00121494">
      <w:t xml:space="preserve"> - Confidential revised draft</w:t>
    </w:r>
    <w:r w:rsidR="00121494">
      <w:tab/>
    </w:r>
    <w:r w:rsidR="00121494">
      <w:tab/>
    </w:r>
    <w:r w:rsidR="00121494">
      <w:tab/>
    </w:r>
    <w:r w:rsidR="00121494">
      <w:tab/>
    </w:r>
    <w:r w:rsidR="00121494">
      <w:tab/>
    </w:r>
    <w:r w:rsidR="00121494">
      <w:tab/>
      <w:t xml:space="preserve">       </w:t>
    </w:r>
    <w:r w:rsidR="00F531C3">
      <w:t>1</w:t>
    </w:r>
    <w:r w:rsidR="000720B2">
      <w:t>5</w:t>
    </w:r>
    <w:r w:rsidR="00121494">
      <w:t>.0</w:t>
    </w:r>
    <w:r w:rsidR="0087479C">
      <w:t>8</w:t>
    </w:r>
    <w:r w:rsidR="00121494">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47970"/>
    <w:multiLevelType w:val="multilevel"/>
    <w:tmpl w:val="FE826A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4D4160"/>
    <w:multiLevelType w:val="multilevel"/>
    <w:tmpl w:val="DF58E4F0"/>
    <w:lvl w:ilvl="0">
      <w:start w:val="1"/>
      <w:numFmt w:val="decimal"/>
      <w:pStyle w:val="WMA1-Paragraph"/>
      <w:lvlText w:val="%1."/>
      <w:lvlJc w:val="left"/>
      <w:pPr>
        <w:ind w:left="720" w:hanging="360"/>
      </w:pPr>
      <w:rPr>
        <w:rFonts w:hint="default"/>
      </w:rPr>
    </w:lvl>
    <w:lvl w:ilvl="1">
      <w:start w:val="1"/>
      <w:numFmt w:val="decimal"/>
      <w:pStyle w:val="WMA15-Paragraph"/>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66"/>
    <w:multiLevelType w:val="hybridMultilevel"/>
    <w:tmpl w:val="17F46C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4332AA"/>
    <w:multiLevelType w:val="multilevel"/>
    <w:tmpl w:val="B9E2C0DC"/>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92C7C48"/>
    <w:multiLevelType w:val="hybridMultilevel"/>
    <w:tmpl w:val="C0F60D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34042"/>
    <w:multiLevelType w:val="hybridMultilevel"/>
    <w:tmpl w:val="E3969C10"/>
    <w:lvl w:ilvl="0" w:tplc="E0C68EC2">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5DE23B7"/>
    <w:multiLevelType w:val="hybridMultilevel"/>
    <w:tmpl w:val="857088DA"/>
    <w:lvl w:ilvl="0" w:tplc="FC9CA5C2">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480497"/>
    <w:multiLevelType w:val="hybridMultilevel"/>
    <w:tmpl w:val="41EC496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8E39FD"/>
    <w:multiLevelType w:val="hybridMultilevel"/>
    <w:tmpl w:val="978EA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E9654A"/>
    <w:multiLevelType w:val="multilevel"/>
    <w:tmpl w:val="FE826A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5E2A80"/>
    <w:multiLevelType w:val="multilevel"/>
    <w:tmpl w:val="040C001D"/>
    <w:name w:val="WMA-Numbering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ED5257"/>
    <w:multiLevelType w:val="multilevel"/>
    <w:tmpl w:val="32CE6ED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991C09"/>
    <w:multiLevelType w:val="hybridMultilevel"/>
    <w:tmpl w:val="7D58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15EB9"/>
    <w:multiLevelType w:val="hybridMultilevel"/>
    <w:tmpl w:val="BAEE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7C48F8"/>
    <w:multiLevelType w:val="multilevel"/>
    <w:tmpl w:val="272E7D7C"/>
    <w:name w:val="WMA-Numbering"/>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415381"/>
    <w:multiLevelType w:val="hybridMultilevel"/>
    <w:tmpl w:val="99A83C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F2A0BA5"/>
    <w:multiLevelType w:val="hybridMultilevel"/>
    <w:tmpl w:val="E69EF844"/>
    <w:lvl w:ilvl="0" w:tplc="DED061D0">
      <w:start w:val="1"/>
      <w:numFmt w:val="decimal"/>
      <w:lvlText w:val="%1."/>
      <w:lvlJc w:val="left"/>
      <w:pPr>
        <w:ind w:left="720" w:hanging="360"/>
      </w:pPr>
    </w:lvl>
    <w:lvl w:ilvl="1" w:tplc="003E9FEE" w:tentative="1">
      <w:start w:val="1"/>
      <w:numFmt w:val="lowerLetter"/>
      <w:lvlText w:val="%2."/>
      <w:lvlJc w:val="left"/>
      <w:pPr>
        <w:ind w:left="1440" w:hanging="360"/>
      </w:pPr>
    </w:lvl>
    <w:lvl w:ilvl="2" w:tplc="EE84D310" w:tentative="1">
      <w:start w:val="1"/>
      <w:numFmt w:val="lowerRoman"/>
      <w:lvlText w:val="%3."/>
      <w:lvlJc w:val="right"/>
      <w:pPr>
        <w:ind w:left="2160" w:hanging="180"/>
      </w:pPr>
    </w:lvl>
    <w:lvl w:ilvl="3" w:tplc="82CA2672" w:tentative="1">
      <w:start w:val="1"/>
      <w:numFmt w:val="decimal"/>
      <w:lvlText w:val="%4."/>
      <w:lvlJc w:val="left"/>
      <w:pPr>
        <w:ind w:left="2880" w:hanging="360"/>
      </w:pPr>
    </w:lvl>
    <w:lvl w:ilvl="4" w:tplc="33244828" w:tentative="1">
      <w:start w:val="1"/>
      <w:numFmt w:val="lowerLetter"/>
      <w:lvlText w:val="%5."/>
      <w:lvlJc w:val="left"/>
      <w:pPr>
        <w:ind w:left="3600" w:hanging="360"/>
      </w:pPr>
    </w:lvl>
    <w:lvl w:ilvl="5" w:tplc="BC0ED6DE" w:tentative="1">
      <w:start w:val="1"/>
      <w:numFmt w:val="lowerRoman"/>
      <w:lvlText w:val="%6."/>
      <w:lvlJc w:val="right"/>
      <w:pPr>
        <w:ind w:left="4320" w:hanging="180"/>
      </w:pPr>
    </w:lvl>
    <w:lvl w:ilvl="6" w:tplc="A9049AE6" w:tentative="1">
      <w:start w:val="1"/>
      <w:numFmt w:val="decimal"/>
      <w:lvlText w:val="%7."/>
      <w:lvlJc w:val="left"/>
      <w:pPr>
        <w:ind w:left="5040" w:hanging="360"/>
      </w:pPr>
    </w:lvl>
    <w:lvl w:ilvl="7" w:tplc="ECFE5592" w:tentative="1">
      <w:start w:val="1"/>
      <w:numFmt w:val="lowerLetter"/>
      <w:lvlText w:val="%8."/>
      <w:lvlJc w:val="left"/>
      <w:pPr>
        <w:ind w:left="5760" w:hanging="360"/>
      </w:pPr>
    </w:lvl>
    <w:lvl w:ilvl="8" w:tplc="1DA21120" w:tentative="1">
      <w:start w:val="1"/>
      <w:numFmt w:val="lowerRoman"/>
      <w:lvlText w:val="%9."/>
      <w:lvlJc w:val="right"/>
      <w:pPr>
        <w:ind w:left="6480" w:hanging="180"/>
      </w:pPr>
    </w:lvl>
  </w:abstractNum>
  <w:abstractNum w:abstractNumId="18" w15:restartNumberingAfterBreak="0">
    <w:nsid w:val="36895F2F"/>
    <w:multiLevelType w:val="hybridMultilevel"/>
    <w:tmpl w:val="C904537A"/>
    <w:lvl w:ilvl="0" w:tplc="FFB20732">
      <w:start w:val="1"/>
      <w:numFmt w:val="lowerLetter"/>
      <w:lvlText w:val="%1."/>
      <w:lvlJc w:val="left"/>
      <w:pPr>
        <w:ind w:left="720" w:hanging="360"/>
      </w:pPr>
    </w:lvl>
    <w:lvl w:ilvl="1" w:tplc="6B68CBE6">
      <w:start w:val="1"/>
      <w:numFmt w:val="lowerLetter"/>
      <w:lvlText w:val="%2."/>
      <w:lvlJc w:val="left"/>
      <w:pPr>
        <w:ind w:left="1440" w:hanging="360"/>
      </w:pPr>
    </w:lvl>
    <w:lvl w:ilvl="2" w:tplc="DF763C48">
      <w:start w:val="1"/>
      <w:numFmt w:val="lowerRoman"/>
      <w:lvlText w:val="%3."/>
      <w:lvlJc w:val="right"/>
      <w:pPr>
        <w:ind w:left="2160" w:hanging="180"/>
      </w:pPr>
    </w:lvl>
    <w:lvl w:ilvl="3" w:tplc="EFECECA0">
      <w:start w:val="1"/>
      <w:numFmt w:val="decimal"/>
      <w:lvlText w:val="%4."/>
      <w:lvlJc w:val="left"/>
      <w:pPr>
        <w:ind w:left="2880" w:hanging="360"/>
      </w:pPr>
    </w:lvl>
    <w:lvl w:ilvl="4" w:tplc="5A46B962">
      <w:start w:val="1"/>
      <w:numFmt w:val="lowerLetter"/>
      <w:lvlText w:val="%5."/>
      <w:lvlJc w:val="left"/>
      <w:pPr>
        <w:ind w:left="3600" w:hanging="360"/>
      </w:pPr>
    </w:lvl>
    <w:lvl w:ilvl="5" w:tplc="5C6E6CD0">
      <w:start w:val="1"/>
      <w:numFmt w:val="lowerRoman"/>
      <w:lvlText w:val="%6."/>
      <w:lvlJc w:val="right"/>
      <w:pPr>
        <w:ind w:left="4320" w:hanging="180"/>
      </w:pPr>
    </w:lvl>
    <w:lvl w:ilvl="6" w:tplc="D0E2FE8E">
      <w:start w:val="1"/>
      <w:numFmt w:val="decimal"/>
      <w:lvlText w:val="%7."/>
      <w:lvlJc w:val="left"/>
      <w:pPr>
        <w:ind w:left="5040" w:hanging="360"/>
      </w:pPr>
    </w:lvl>
    <w:lvl w:ilvl="7" w:tplc="29B8E23E">
      <w:start w:val="1"/>
      <w:numFmt w:val="lowerLetter"/>
      <w:lvlText w:val="%8."/>
      <w:lvlJc w:val="left"/>
      <w:pPr>
        <w:ind w:left="5760" w:hanging="360"/>
      </w:pPr>
    </w:lvl>
    <w:lvl w:ilvl="8" w:tplc="EC2E20E2">
      <w:start w:val="1"/>
      <w:numFmt w:val="lowerRoman"/>
      <w:lvlText w:val="%9."/>
      <w:lvlJc w:val="right"/>
      <w:pPr>
        <w:ind w:left="6480" w:hanging="180"/>
      </w:pPr>
    </w:lvl>
  </w:abstractNum>
  <w:abstractNum w:abstractNumId="19" w15:restartNumberingAfterBreak="0">
    <w:nsid w:val="38500AF4"/>
    <w:multiLevelType w:val="hybridMultilevel"/>
    <w:tmpl w:val="462EB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BC7133C"/>
    <w:multiLevelType w:val="hybridMultilevel"/>
    <w:tmpl w:val="39328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E66005"/>
    <w:multiLevelType w:val="hybridMultilevel"/>
    <w:tmpl w:val="B7B63C48"/>
    <w:lvl w:ilvl="0" w:tplc="E0C68EC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1847D4"/>
    <w:multiLevelType w:val="hybridMultilevel"/>
    <w:tmpl w:val="CC66F82C"/>
    <w:lvl w:ilvl="0" w:tplc="7818A096">
      <w:start w:val="1"/>
      <w:numFmt w:val="bullet"/>
      <w:lvlText w:val="•"/>
      <w:lvlJc w:val="left"/>
      <w:pPr>
        <w:tabs>
          <w:tab w:val="num" w:pos="720"/>
        </w:tabs>
        <w:ind w:left="720" w:hanging="360"/>
      </w:pPr>
      <w:rPr>
        <w:rFonts w:ascii="Arial" w:hAnsi="Arial" w:hint="default"/>
      </w:rPr>
    </w:lvl>
    <w:lvl w:ilvl="1" w:tplc="3ED85D90" w:tentative="1">
      <w:start w:val="1"/>
      <w:numFmt w:val="bullet"/>
      <w:lvlText w:val="•"/>
      <w:lvlJc w:val="left"/>
      <w:pPr>
        <w:tabs>
          <w:tab w:val="num" w:pos="1440"/>
        </w:tabs>
        <w:ind w:left="1440" w:hanging="360"/>
      </w:pPr>
      <w:rPr>
        <w:rFonts w:ascii="Arial" w:hAnsi="Arial" w:hint="default"/>
      </w:rPr>
    </w:lvl>
    <w:lvl w:ilvl="2" w:tplc="F224FDC6" w:tentative="1">
      <w:start w:val="1"/>
      <w:numFmt w:val="bullet"/>
      <w:lvlText w:val="•"/>
      <w:lvlJc w:val="left"/>
      <w:pPr>
        <w:tabs>
          <w:tab w:val="num" w:pos="2160"/>
        </w:tabs>
        <w:ind w:left="2160" w:hanging="360"/>
      </w:pPr>
      <w:rPr>
        <w:rFonts w:ascii="Arial" w:hAnsi="Arial" w:hint="default"/>
      </w:rPr>
    </w:lvl>
    <w:lvl w:ilvl="3" w:tplc="3132D5BC" w:tentative="1">
      <w:start w:val="1"/>
      <w:numFmt w:val="bullet"/>
      <w:lvlText w:val="•"/>
      <w:lvlJc w:val="left"/>
      <w:pPr>
        <w:tabs>
          <w:tab w:val="num" w:pos="2880"/>
        </w:tabs>
        <w:ind w:left="2880" w:hanging="360"/>
      </w:pPr>
      <w:rPr>
        <w:rFonts w:ascii="Arial" w:hAnsi="Arial" w:hint="default"/>
      </w:rPr>
    </w:lvl>
    <w:lvl w:ilvl="4" w:tplc="3FD8A5C0" w:tentative="1">
      <w:start w:val="1"/>
      <w:numFmt w:val="bullet"/>
      <w:lvlText w:val="•"/>
      <w:lvlJc w:val="left"/>
      <w:pPr>
        <w:tabs>
          <w:tab w:val="num" w:pos="3600"/>
        </w:tabs>
        <w:ind w:left="3600" w:hanging="360"/>
      </w:pPr>
      <w:rPr>
        <w:rFonts w:ascii="Arial" w:hAnsi="Arial" w:hint="default"/>
      </w:rPr>
    </w:lvl>
    <w:lvl w:ilvl="5" w:tplc="3EE89FBA" w:tentative="1">
      <w:start w:val="1"/>
      <w:numFmt w:val="bullet"/>
      <w:lvlText w:val="•"/>
      <w:lvlJc w:val="left"/>
      <w:pPr>
        <w:tabs>
          <w:tab w:val="num" w:pos="4320"/>
        </w:tabs>
        <w:ind w:left="4320" w:hanging="360"/>
      </w:pPr>
      <w:rPr>
        <w:rFonts w:ascii="Arial" w:hAnsi="Arial" w:hint="default"/>
      </w:rPr>
    </w:lvl>
    <w:lvl w:ilvl="6" w:tplc="445E5FE8" w:tentative="1">
      <w:start w:val="1"/>
      <w:numFmt w:val="bullet"/>
      <w:lvlText w:val="•"/>
      <w:lvlJc w:val="left"/>
      <w:pPr>
        <w:tabs>
          <w:tab w:val="num" w:pos="5040"/>
        </w:tabs>
        <w:ind w:left="5040" w:hanging="360"/>
      </w:pPr>
      <w:rPr>
        <w:rFonts w:ascii="Arial" w:hAnsi="Arial" w:hint="default"/>
      </w:rPr>
    </w:lvl>
    <w:lvl w:ilvl="7" w:tplc="C95EB644" w:tentative="1">
      <w:start w:val="1"/>
      <w:numFmt w:val="bullet"/>
      <w:lvlText w:val="•"/>
      <w:lvlJc w:val="left"/>
      <w:pPr>
        <w:tabs>
          <w:tab w:val="num" w:pos="5760"/>
        </w:tabs>
        <w:ind w:left="5760" w:hanging="360"/>
      </w:pPr>
      <w:rPr>
        <w:rFonts w:ascii="Arial" w:hAnsi="Arial" w:hint="default"/>
      </w:rPr>
    </w:lvl>
    <w:lvl w:ilvl="8" w:tplc="F2E25F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356126"/>
    <w:multiLevelType w:val="hybridMultilevel"/>
    <w:tmpl w:val="5EF8ACD2"/>
    <w:lvl w:ilvl="0" w:tplc="7D8E0D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E1029C"/>
    <w:multiLevelType w:val="hybridMultilevel"/>
    <w:tmpl w:val="7436B90E"/>
    <w:lvl w:ilvl="0" w:tplc="E236C740">
      <w:start w:val="1"/>
      <w:numFmt w:val="bullet"/>
      <w:pStyle w:val="WMA45-Bullets"/>
      <w:lvlText w:val=""/>
      <w:lvlJc w:val="left"/>
      <w:pPr>
        <w:tabs>
          <w:tab w:val="num" w:pos="3402"/>
        </w:tabs>
        <w:ind w:left="3402" w:hanging="28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D2C2F"/>
    <w:multiLevelType w:val="hybridMultilevel"/>
    <w:tmpl w:val="7CB487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07C714C"/>
    <w:multiLevelType w:val="hybridMultilevel"/>
    <w:tmpl w:val="A184EBAC"/>
    <w:lvl w:ilvl="0" w:tplc="A45AA6F4">
      <w:start w:val="1"/>
      <w:numFmt w:val="bullet"/>
      <w:lvlText w:val="•"/>
      <w:lvlJc w:val="left"/>
      <w:pPr>
        <w:tabs>
          <w:tab w:val="num" w:pos="720"/>
        </w:tabs>
        <w:ind w:left="720" w:hanging="360"/>
      </w:pPr>
      <w:rPr>
        <w:rFonts w:ascii="Arial" w:hAnsi="Arial" w:hint="default"/>
      </w:rPr>
    </w:lvl>
    <w:lvl w:ilvl="1" w:tplc="46FCAF2A" w:tentative="1">
      <w:start w:val="1"/>
      <w:numFmt w:val="bullet"/>
      <w:lvlText w:val="•"/>
      <w:lvlJc w:val="left"/>
      <w:pPr>
        <w:tabs>
          <w:tab w:val="num" w:pos="1440"/>
        </w:tabs>
        <w:ind w:left="1440" w:hanging="360"/>
      </w:pPr>
      <w:rPr>
        <w:rFonts w:ascii="Arial" w:hAnsi="Arial" w:hint="default"/>
      </w:rPr>
    </w:lvl>
    <w:lvl w:ilvl="2" w:tplc="4E220856" w:tentative="1">
      <w:start w:val="1"/>
      <w:numFmt w:val="bullet"/>
      <w:lvlText w:val="•"/>
      <w:lvlJc w:val="left"/>
      <w:pPr>
        <w:tabs>
          <w:tab w:val="num" w:pos="2160"/>
        </w:tabs>
        <w:ind w:left="2160" w:hanging="360"/>
      </w:pPr>
      <w:rPr>
        <w:rFonts w:ascii="Arial" w:hAnsi="Arial" w:hint="default"/>
      </w:rPr>
    </w:lvl>
    <w:lvl w:ilvl="3" w:tplc="4E7C499C" w:tentative="1">
      <w:start w:val="1"/>
      <w:numFmt w:val="bullet"/>
      <w:lvlText w:val="•"/>
      <w:lvlJc w:val="left"/>
      <w:pPr>
        <w:tabs>
          <w:tab w:val="num" w:pos="2880"/>
        </w:tabs>
        <w:ind w:left="2880" w:hanging="360"/>
      </w:pPr>
      <w:rPr>
        <w:rFonts w:ascii="Arial" w:hAnsi="Arial" w:hint="default"/>
      </w:rPr>
    </w:lvl>
    <w:lvl w:ilvl="4" w:tplc="369E9AC0" w:tentative="1">
      <w:start w:val="1"/>
      <w:numFmt w:val="bullet"/>
      <w:lvlText w:val="•"/>
      <w:lvlJc w:val="left"/>
      <w:pPr>
        <w:tabs>
          <w:tab w:val="num" w:pos="3600"/>
        </w:tabs>
        <w:ind w:left="3600" w:hanging="360"/>
      </w:pPr>
      <w:rPr>
        <w:rFonts w:ascii="Arial" w:hAnsi="Arial" w:hint="default"/>
      </w:rPr>
    </w:lvl>
    <w:lvl w:ilvl="5" w:tplc="593E117A" w:tentative="1">
      <w:start w:val="1"/>
      <w:numFmt w:val="bullet"/>
      <w:lvlText w:val="•"/>
      <w:lvlJc w:val="left"/>
      <w:pPr>
        <w:tabs>
          <w:tab w:val="num" w:pos="4320"/>
        </w:tabs>
        <w:ind w:left="4320" w:hanging="360"/>
      </w:pPr>
      <w:rPr>
        <w:rFonts w:ascii="Arial" w:hAnsi="Arial" w:hint="default"/>
      </w:rPr>
    </w:lvl>
    <w:lvl w:ilvl="6" w:tplc="C706ABB0" w:tentative="1">
      <w:start w:val="1"/>
      <w:numFmt w:val="bullet"/>
      <w:lvlText w:val="•"/>
      <w:lvlJc w:val="left"/>
      <w:pPr>
        <w:tabs>
          <w:tab w:val="num" w:pos="5040"/>
        </w:tabs>
        <w:ind w:left="5040" w:hanging="360"/>
      </w:pPr>
      <w:rPr>
        <w:rFonts w:ascii="Arial" w:hAnsi="Arial" w:hint="default"/>
      </w:rPr>
    </w:lvl>
    <w:lvl w:ilvl="7" w:tplc="28B05374" w:tentative="1">
      <w:start w:val="1"/>
      <w:numFmt w:val="bullet"/>
      <w:lvlText w:val="•"/>
      <w:lvlJc w:val="left"/>
      <w:pPr>
        <w:tabs>
          <w:tab w:val="num" w:pos="5760"/>
        </w:tabs>
        <w:ind w:left="5760" w:hanging="360"/>
      </w:pPr>
      <w:rPr>
        <w:rFonts w:ascii="Arial" w:hAnsi="Arial" w:hint="default"/>
      </w:rPr>
    </w:lvl>
    <w:lvl w:ilvl="8" w:tplc="EF6210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AA31EF"/>
    <w:multiLevelType w:val="multilevel"/>
    <w:tmpl w:val="FE826A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5667798"/>
    <w:multiLevelType w:val="hybridMultilevel"/>
    <w:tmpl w:val="E6C80810"/>
    <w:lvl w:ilvl="0" w:tplc="D032C660">
      <w:start w:val="1"/>
      <w:numFmt w:val="bullet"/>
      <w:pStyle w:val="WMA15-Bullets"/>
      <w:lvlText w:val=""/>
      <w:lvlJc w:val="left"/>
      <w:pPr>
        <w:tabs>
          <w:tab w:val="num" w:pos="1134"/>
        </w:tabs>
        <w:ind w:left="1134" w:hanging="283"/>
      </w:pPr>
      <w:rPr>
        <w:rFonts w:ascii="Symbol" w:hAnsi="Symbol" w:hint="default"/>
      </w:rPr>
    </w:lvl>
    <w:lvl w:ilvl="1" w:tplc="A89C086E" w:tentative="1">
      <w:start w:val="1"/>
      <w:numFmt w:val="bullet"/>
      <w:lvlText w:val="o"/>
      <w:lvlJc w:val="left"/>
      <w:pPr>
        <w:ind w:left="1440" w:hanging="360"/>
      </w:pPr>
      <w:rPr>
        <w:rFonts w:ascii="Courier New" w:hAnsi="Courier New" w:hint="default"/>
      </w:rPr>
    </w:lvl>
    <w:lvl w:ilvl="2" w:tplc="C18C99D2" w:tentative="1">
      <w:start w:val="1"/>
      <w:numFmt w:val="bullet"/>
      <w:lvlText w:val=""/>
      <w:lvlJc w:val="left"/>
      <w:pPr>
        <w:ind w:left="2160" w:hanging="360"/>
      </w:pPr>
      <w:rPr>
        <w:rFonts w:ascii="Wingdings" w:hAnsi="Wingdings" w:hint="default"/>
      </w:rPr>
    </w:lvl>
    <w:lvl w:ilvl="3" w:tplc="B49E9638" w:tentative="1">
      <w:start w:val="1"/>
      <w:numFmt w:val="bullet"/>
      <w:lvlText w:val=""/>
      <w:lvlJc w:val="left"/>
      <w:pPr>
        <w:ind w:left="2880" w:hanging="360"/>
      </w:pPr>
      <w:rPr>
        <w:rFonts w:ascii="Symbol" w:hAnsi="Symbol" w:hint="default"/>
      </w:rPr>
    </w:lvl>
    <w:lvl w:ilvl="4" w:tplc="8AE4D24A" w:tentative="1">
      <w:start w:val="1"/>
      <w:numFmt w:val="bullet"/>
      <w:lvlText w:val="o"/>
      <w:lvlJc w:val="left"/>
      <w:pPr>
        <w:ind w:left="3600" w:hanging="360"/>
      </w:pPr>
      <w:rPr>
        <w:rFonts w:ascii="Courier New" w:hAnsi="Courier New" w:hint="default"/>
      </w:rPr>
    </w:lvl>
    <w:lvl w:ilvl="5" w:tplc="E190DF9C" w:tentative="1">
      <w:start w:val="1"/>
      <w:numFmt w:val="bullet"/>
      <w:lvlText w:val=""/>
      <w:lvlJc w:val="left"/>
      <w:pPr>
        <w:ind w:left="4320" w:hanging="360"/>
      </w:pPr>
      <w:rPr>
        <w:rFonts w:ascii="Wingdings" w:hAnsi="Wingdings" w:hint="default"/>
      </w:rPr>
    </w:lvl>
    <w:lvl w:ilvl="6" w:tplc="FBC672AA" w:tentative="1">
      <w:start w:val="1"/>
      <w:numFmt w:val="bullet"/>
      <w:lvlText w:val=""/>
      <w:lvlJc w:val="left"/>
      <w:pPr>
        <w:ind w:left="5040" w:hanging="360"/>
      </w:pPr>
      <w:rPr>
        <w:rFonts w:ascii="Symbol" w:hAnsi="Symbol" w:hint="default"/>
      </w:rPr>
    </w:lvl>
    <w:lvl w:ilvl="7" w:tplc="68FE606C" w:tentative="1">
      <w:start w:val="1"/>
      <w:numFmt w:val="bullet"/>
      <w:lvlText w:val="o"/>
      <w:lvlJc w:val="left"/>
      <w:pPr>
        <w:ind w:left="5760" w:hanging="360"/>
      </w:pPr>
      <w:rPr>
        <w:rFonts w:ascii="Courier New" w:hAnsi="Courier New" w:hint="default"/>
      </w:rPr>
    </w:lvl>
    <w:lvl w:ilvl="8" w:tplc="78027682" w:tentative="1">
      <w:start w:val="1"/>
      <w:numFmt w:val="bullet"/>
      <w:lvlText w:val=""/>
      <w:lvlJc w:val="left"/>
      <w:pPr>
        <w:ind w:left="6480" w:hanging="360"/>
      </w:pPr>
      <w:rPr>
        <w:rFonts w:ascii="Wingdings" w:hAnsi="Wingdings" w:hint="default"/>
      </w:rPr>
    </w:lvl>
  </w:abstractNum>
  <w:abstractNum w:abstractNumId="29" w15:restartNumberingAfterBreak="0">
    <w:nsid w:val="55BF573C"/>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0E7374"/>
    <w:multiLevelType w:val="hybridMultilevel"/>
    <w:tmpl w:val="E8906864"/>
    <w:lvl w:ilvl="0" w:tplc="517C5118">
      <w:start w:val="1"/>
      <w:numFmt w:val="bullet"/>
      <w:pStyle w:val="WMA35-Bullets"/>
      <w:lvlText w:val=""/>
      <w:lvlJc w:val="left"/>
      <w:pPr>
        <w:tabs>
          <w:tab w:val="num" w:pos="2552"/>
        </w:tabs>
        <w:ind w:left="2552" w:hanging="284"/>
      </w:pPr>
      <w:rPr>
        <w:rFonts w:ascii="Symbol" w:hAnsi="Symbol" w:hint="default"/>
      </w:rPr>
    </w:lvl>
    <w:lvl w:ilvl="1" w:tplc="9B5CAD4E" w:tentative="1">
      <w:start w:val="1"/>
      <w:numFmt w:val="bullet"/>
      <w:lvlText w:val="o"/>
      <w:lvlJc w:val="left"/>
      <w:pPr>
        <w:ind w:left="1440" w:hanging="360"/>
      </w:pPr>
      <w:rPr>
        <w:rFonts w:ascii="Courier New" w:hAnsi="Courier New" w:hint="default"/>
      </w:rPr>
    </w:lvl>
    <w:lvl w:ilvl="2" w:tplc="21F03D3A" w:tentative="1">
      <w:start w:val="1"/>
      <w:numFmt w:val="bullet"/>
      <w:lvlText w:val=""/>
      <w:lvlJc w:val="left"/>
      <w:pPr>
        <w:ind w:left="2160" w:hanging="360"/>
      </w:pPr>
      <w:rPr>
        <w:rFonts w:ascii="Wingdings" w:hAnsi="Wingdings" w:hint="default"/>
      </w:rPr>
    </w:lvl>
    <w:lvl w:ilvl="3" w:tplc="3D44E8D8" w:tentative="1">
      <w:start w:val="1"/>
      <w:numFmt w:val="bullet"/>
      <w:lvlText w:val=""/>
      <w:lvlJc w:val="left"/>
      <w:pPr>
        <w:ind w:left="2880" w:hanging="360"/>
      </w:pPr>
      <w:rPr>
        <w:rFonts w:ascii="Symbol" w:hAnsi="Symbol" w:hint="default"/>
      </w:rPr>
    </w:lvl>
    <w:lvl w:ilvl="4" w:tplc="5C4AEE62" w:tentative="1">
      <w:start w:val="1"/>
      <w:numFmt w:val="bullet"/>
      <w:lvlText w:val="o"/>
      <w:lvlJc w:val="left"/>
      <w:pPr>
        <w:ind w:left="3600" w:hanging="360"/>
      </w:pPr>
      <w:rPr>
        <w:rFonts w:ascii="Courier New" w:hAnsi="Courier New" w:hint="default"/>
      </w:rPr>
    </w:lvl>
    <w:lvl w:ilvl="5" w:tplc="AF5AA9C2" w:tentative="1">
      <w:start w:val="1"/>
      <w:numFmt w:val="bullet"/>
      <w:lvlText w:val=""/>
      <w:lvlJc w:val="left"/>
      <w:pPr>
        <w:ind w:left="4320" w:hanging="360"/>
      </w:pPr>
      <w:rPr>
        <w:rFonts w:ascii="Wingdings" w:hAnsi="Wingdings" w:hint="default"/>
      </w:rPr>
    </w:lvl>
    <w:lvl w:ilvl="6" w:tplc="21366986" w:tentative="1">
      <w:start w:val="1"/>
      <w:numFmt w:val="bullet"/>
      <w:lvlText w:val=""/>
      <w:lvlJc w:val="left"/>
      <w:pPr>
        <w:ind w:left="5040" w:hanging="360"/>
      </w:pPr>
      <w:rPr>
        <w:rFonts w:ascii="Symbol" w:hAnsi="Symbol" w:hint="default"/>
      </w:rPr>
    </w:lvl>
    <w:lvl w:ilvl="7" w:tplc="9CE6B96A" w:tentative="1">
      <w:start w:val="1"/>
      <w:numFmt w:val="bullet"/>
      <w:lvlText w:val="o"/>
      <w:lvlJc w:val="left"/>
      <w:pPr>
        <w:ind w:left="5760" w:hanging="360"/>
      </w:pPr>
      <w:rPr>
        <w:rFonts w:ascii="Courier New" w:hAnsi="Courier New" w:hint="default"/>
      </w:rPr>
    </w:lvl>
    <w:lvl w:ilvl="8" w:tplc="D0D87BB8" w:tentative="1">
      <w:start w:val="1"/>
      <w:numFmt w:val="bullet"/>
      <w:lvlText w:val=""/>
      <w:lvlJc w:val="left"/>
      <w:pPr>
        <w:ind w:left="6480" w:hanging="360"/>
      </w:pPr>
      <w:rPr>
        <w:rFonts w:ascii="Wingdings" w:hAnsi="Wingdings" w:hint="default"/>
      </w:rPr>
    </w:lvl>
  </w:abstractNum>
  <w:abstractNum w:abstractNumId="31" w15:restartNumberingAfterBreak="0">
    <w:nsid w:val="58E80CAD"/>
    <w:multiLevelType w:val="hybridMultilevel"/>
    <w:tmpl w:val="FC46C2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D02B68"/>
    <w:multiLevelType w:val="hybridMultilevel"/>
    <w:tmpl w:val="F86E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F62F70"/>
    <w:multiLevelType w:val="hybridMultilevel"/>
    <w:tmpl w:val="EF86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566C38"/>
    <w:multiLevelType w:val="hybridMultilevel"/>
    <w:tmpl w:val="C7F22A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275730E"/>
    <w:multiLevelType w:val="hybridMultilevel"/>
    <w:tmpl w:val="47085F4C"/>
    <w:lvl w:ilvl="0" w:tplc="4EA6CC40">
      <w:start w:val="1"/>
      <w:numFmt w:val="bullet"/>
      <w:lvlText w:val=""/>
      <w:lvlJc w:val="left"/>
      <w:pPr>
        <w:ind w:left="720" w:hanging="360"/>
      </w:pPr>
      <w:rPr>
        <w:rFonts w:ascii="Wingdings" w:hAnsi="Wingdings" w:hint="default"/>
      </w:rPr>
    </w:lvl>
    <w:lvl w:ilvl="1" w:tplc="37948C52">
      <w:start w:val="1"/>
      <w:numFmt w:val="bullet"/>
      <w:lvlText w:val="o"/>
      <w:lvlJc w:val="left"/>
      <w:pPr>
        <w:ind w:left="1440" w:hanging="360"/>
      </w:pPr>
      <w:rPr>
        <w:rFonts w:ascii="Courier New" w:hAnsi="Courier New" w:hint="default"/>
      </w:rPr>
    </w:lvl>
    <w:lvl w:ilvl="2" w:tplc="AE4C1628">
      <w:start w:val="1"/>
      <w:numFmt w:val="bullet"/>
      <w:lvlText w:val=""/>
      <w:lvlJc w:val="left"/>
      <w:pPr>
        <w:ind w:left="2160" w:hanging="360"/>
      </w:pPr>
      <w:rPr>
        <w:rFonts w:ascii="Wingdings" w:hAnsi="Wingdings" w:hint="default"/>
      </w:rPr>
    </w:lvl>
    <w:lvl w:ilvl="3" w:tplc="7430B8AC">
      <w:start w:val="1"/>
      <w:numFmt w:val="bullet"/>
      <w:lvlText w:val=""/>
      <w:lvlJc w:val="left"/>
      <w:pPr>
        <w:ind w:left="2880" w:hanging="360"/>
      </w:pPr>
      <w:rPr>
        <w:rFonts w:ascii="Symbol" w:hAnsi="Symbol" w:hint="default"/>
      </w:rPr>
    </w:lvl>
    <w:lvl w:ilvl="4" w:tplc="2C7C1882">
      <w:start w:val="1"/>
      <w:numFmt w:val="bullet"/>
      <w:lvlText w:val="o"/>
      <w:lvlJc w:val="left"/>
      <w:pPr>
        <w:ind w:left="3600" w:hanging="360"/>
      </w:pPr>
      <w:rPr>
        <w:rFonts w:ascii="Courier New" w:hAnsi="Courier New" w:hint="default"/>
      </w:rPr>
    </w:lvl>
    <w:lvl w:ilvl="5" w:tplc="A1A83304">
      <w:start w:val="1"/>
      <w:numFmt w:val="bullet"/>
      <w:lvlText w:val=""/>
      <w:lvlJc w:val="left"/>
      <w:pPr>
        <w:ind w:left="4320" w:hanging="360"/>
      </w:pPr>
      <w:rPr>
        <w:rFonts w:ascii="Wingdings" w:hAnsi="Wingdings" w:hint="default"/>
      </w:rPr>
    </w:lvl>
    <w:lvl w:ilvl="6" w:tplc="B262FFEA">
      <w:start w:val="1"/>
      <w:numFmt w:val="bullet"/>
      <w:lvlText w:val=""/>
      <w:lvlJc w:val="left"/>
      <w:pPr>
        <w:ind w:left="5040" w:hanging="360"/>
      </w:pPr>
      <w:rPr>
        <w:rFonts w:ascii="Symbol" w:hAnsi="Symbol" w:hint="default"/>
      </w:rPr>
    </w:lvl>
    <w:lvl w:ilvl="7" w:tplc="52CCBB68">
      <w:start w:val="1"/>
      <w:numFmt w:val="bullet"/>
      <w:lvlText w:val="o"/>
      <w:lvlJc w:val="left"/>
      <w:pPr>
        <w:ind w:left="5760" w:hanging="360"/>
      </w:pPr>
      <w:rPr>
        <w:rFonts w:ascii="Courier New" w:hAnsi="Courier New" w:hint="default"/>
      </w:rPr>
    </w:lvl>
    <w:lvl w:ilvl="8" w:tplc="3F202EBA">
      <w:start w:val="1"/>
      <w:numFmt w:val="bullet"/>
      <w:lvlText w:val=""/>
      <w:lvlJc w:val="left"/>
      <w:pPr>
        <w:ind w:left="6480" w:hanging="360"/>
      </w:pPr>
      <w:rPr>
        <w:rFonts w:ascii="Wingdings" w:hAnsi="Wingdings" w:hint="default"/>
      </w:rPr>
    </w:lvl>
  </w:abstractNum>
  <w:abstractNum w:abstractNumId="36" w15:restartNumberingAfterBreak="0">
    <w:nsid w:val="67D51FC2"/>
    <w:multiLevelType w:val="multilevel"/>
    <w:tmpl w:val="EF423CA0"/>
    <w:lvl w:ilvl="0">
      <w:start w:val="1"/>
      <w:numFmt w:val="decimal"/>
      <w:pStyle w:val="WMA1-Heading"/>
      <w:lvlText w:val="%1."/>
      <w:lvlJc w:val="left"/>
      <w:pPr>
        <w:tabs>
          <w:tab w:val="num" w:pos="567"/>
        </w:tabs>
        <w:ind w:left="567" w:hanging="567"/>
      </w:pPr>
      <w:rPr>
        <w:rFonts w:hint="default"/>
      </w:rPr>
    </w:lvl>
    <w:lvl w:ilvl="1">
      <w:start w:val="1"/>
      <w:numFmt w:val="decimal"/>
      <w:pStyle w:val="WMA2-Heading"/>
      <w:lvlText w:val="%1.%2"/>
      <w:lvlJc w:val="left"/>
      <w:pPr>
        <w:tabs>
          <w:tab w:val="num" w:pos="1134"/>
        </w:tabs>
        <w:ind w:left="1134" w:hanging="567"/>
      </w:pPr>
      <w:rPr>
        <w:rFonts w:hint="default"/>
      </w:rPr>
    </w:lvl>
    <w:lvl w:ilvl="2">
      <w:start w:val="1"/>
      <w:numFmt w:val="decimal"/>
      <w:pStyle w:val="WMA3-Section"/>
      <w:lvlText w:val="%1.%2.%3"/>
      <w:lvlJc w:val="left"/>
      <w:pPr>
        <w:tabs>
          <w:tab w:val="num" w:pos="1985"/>
        </w:tabs>
        <w:ind w:left="1985" w:hanging="851"/>
      </w:pPr>
      <w:rPr>
        <w:rFonts w:hint="default"/>
      </w:rPr>
    </w:lvl>
    <w:lvl w:ilvl="3">
      <w:start w:val="1"/>
      <w:numFmt w:val="decimal"/>
      <w:pStyle w:val="WMA4-Section"/>
      <w:lvlText w:val="%1.%2.%3.%4"/>
      <w:lvlJc w:val="left"/>
      <w:pPr>
        <w:tabs>
          <w:tab w:val="num" w:pos="2835"/>
        </w:tabs>
        <w:ind w:left="2835" w:hanging="850"/>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37" w15:restartNumberingAfterBreak="0">
    <w:nsid w:val="6FEA24D5"/>
    <w:multiLevelType w:val="hybridMultilevel"/>
    <w:tmpl w:val="DEA8611C"/>
    <w:lvl w:ilvl="0" w:tplc="FC9CA5C2">
      <w:start w:val="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0B2819"/>
    <w:multiLevelType w:val="hybridMultilevel"/>
    <w:tmpl w:val="ED7C55FC"/>
    <w:lvl w:ilvl="0" w:tplc="FD380858">
      <w:start w:val="1"/>
      <w:numFmt w:val="bullet"/>
      <w:lvlText w:val="•"/>
      <w:lvlJc w:val="left"/>
      <w:pPr>
        <w:tabs>
          <w:tab w:val="num" w:pos="720"/>
        </w:tabs>
        <w:ind w:left="720" w:hanging="360"/>
      </w:pPr>
      <w:rPr>
        <w:rFonts w:ascii="Arial" w:hAnsi="Arial" w:hint="default"/>
      </w:rPr>
    </w:lvl>
    <w:lvl w:ilvl="1" w:tplc="7BA269DE">
      <w:numFmt w:val="bullet"/>
      <w:lvlText w:val="•"/>
      <w:lvlJc w:val="left"/>
      <w:pPr>
        <w:tabs>
          <w:tab w:val="num" w:pos="1440"/>
        </w:tabs>
        <w:ind w:left="1440" w:hanging="360"/>
      </w:pPr>
      <w:rPr>
        <w:rFonts w:ascii="Arial" w:hAnsi="Arial" w:hint="default"/>
      </w:rPr>
    </w:lvl>
    <w:lvl w:ilvl="2" w:tplc="FCFAB5CA" w:tentative="1">
      <w:start w:val="1"/>
      <w:numFmt w:val="bullet"/>
      <w:lvlText w:val="•"/>
      <w:lvlJc w:val="left"/>
      <w:pPr>
        <w:tabs>
          <w:tab w:val="num" w:pos="2160"/>
        </w:tabs>
        <w:ind w:left="2160" w:hanging="360"/>
      </w:pPr>
      <w:rPr>
        <w:rFonts w:ascii="Arial" w:hAnsi="Arial" w:hint="default"/>
      </w:rPr>
    </w:lvl>
    <w:lvl w:ilvl="3" w:tplc="9C82BCCE" w:tentative="1">
      <w:start w:val="1"/>
      <w:numFmt w:val="bullet"/>
      <w:lvlText w:val="•"/>
      <w:lvlJc w:val="left"/>
      <w:pPr>
        <w:tabs>
          <w:tab w:val="num" w:pos="2880"/>
        </w:tabs>
        <w:ind w:left="2880" w:hanging="360"/>
      </w:pPr>
      <w:rPr>
        <w:rFonts w:ascii="Arial" w:hAnsi="Arial" w:hint="default"/>
      </w:rPr>
    </w:lvl>
    <w:lvl w:ilvl="4" w:tplc="9AFAEEF6" w:tentative="1">
      <w:start w:val="1"/>
      <w:numFmt w:val="bullet"/>
      <w:lvlText w:val="•"/>
      <w:lvlJc w:val="left"/>
      <w:pPr>
        <w:tabs>
          <w:tab w:val="num" w:pos="3600"/>
        </w:tabs>
        <w:ind w:left="3600" w:hanging="360"/>
      </w:pPr>
      <w:rPr>
        <w:rFonts w:ascii="Arial" w:hAnsi="Arial" w:hint="default"/>
      </w:rPr>
    </w:lvl>
    <w:lvl w:ilvl="5" w:tplc="0784C8C0" w:tentative="1">
      <w:start w:val="1"/>
      <w:numFmt w:val="bullet"/>
      <w:lvlText w:val="•"/>
      <w:lvlJc w:val="left"/>
      <w:pPr>
        <w:tabs>
          <w:tab w:val="num" w:pos="4320"/>
        </w:tabs>
        <w:ind w:left="4320" w:hanging="360"/>
      </w:pPr>
      <w:rPr>
        <w:rFonts w:ascii="Arial" w:hAnsi="Arial" w:hint="default"/>
      </w:rPr>
    </w:lvl>
    <w:lvl w:ilvl="6" w:tplc="EE666040" w:tentative="1">
      <w:start w:val="1"/>
      <w:numFmt w:val="bullet"/>
      <w:lvlText w:val="•"/>
      <w:lvlJc w:val="left"/>
      <w:pPr>
        <w:tabs>
          <w:tab w:val="num" w:pos="5040"/>
        </w:tabs>
        <w:ind w:left="5040" w:hanging="360"/>
      </w:pPr>
      <w:rPr>
        <w:rFonts w:ascii="Arial" w:hAnsi="Arial" w:hint="default"/>
      </w:rPr>
    </w:lvl>
    <w:lvl w:ilvl="7" w:tplc="F0F6AEBE" w:tentative="1">
      <w:start w:val="1"/>
      <w:numFmt w:val="bullet"/>
      <w:lvlText w:val="•"/>
      <w:lvlJc w:val="left"/>
      <w:pPr>
        <w:tabs>
          <w:tab w:val="num" w:pos="5760"/>
        </w:tabs>
        <w:ind w:left="5760" w:hanging="360"/>
      </w:pPr>
      <w:rPr>
        <w:rFonts w:ascii="Arial" w:hAnsi="Arial" w:hint="default"/>
      </w:rPr>
    </w:lvl>
    <w:lvl w:ilvl="8" w:tplc="402058A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E334D4"/>
    <w:multiLevelType w:val="hybridMultilevel"/>
    <w:tmpl w:val="0DFCE80E"/>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6051B2"/>
    <w:multiLevelType w:val="hybridMultilevel"/>
    <w:tmpl w:val="90AEFB80"/>
    <w:lvl w:ilvl="0" w:tplc="9DD6BFB2">
      <w:start w:val="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CB3A00"/>
    <w:multiLevelType w:val="multilevel"/>
    <w:tmpl w:val="ED1C1346"/>
    <w:name w:val="WMA-Numbering3"/>
    <w:lvl w:ilvl="0">
      <w:start w:val="1"/>
      <w:numFmt w:val="decimal"/>
      <w:lvlText w:val="%1."/>
      <w:lvlJc w:val="left"/>
      <w:pPr>
        <w:tabs>
          <w:tab w:val="num" w:pos="567"/>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Restart w:val="0"/>
      <w:lvlText w:val="%1.%2.%3."/>
      <w:lvlJc w:val="left"/>
      <w:pPr>
        <w:tabs>
          <w:tab w:val="num" w:pos="1985"/>
        </w:tabs>
        <w:ind w:left="1985" w:hanging="851"/>
      </w:pPr>
      <w:rPr>
        <w:rFonts w:hint="default"/>
      </w:rPr>
    </w:lvl>
    <w:lvl w:ilvl="3">
      <w:start w:val="1"/>
      <w:numFmt w:val="none"/>
      <w:lvlText w:val="1.1.1.1"/>
      <w:lvlJc w:val="left"/>
      <w:pPr>
        <w:tabs>
          <w:tab w:val="num" w:pos="2836"/>
        </w:tabs>
        <w:ind w:left="2836"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CD6D60"/>
    <w:multiLevelType w:val="multilevel"/>
    <w:tmpl w:val="04090025"/>
    <w:lvl w:ilvl="0">
      <w:start w:val="1"/>
      <w:numFmt w:val="decimal"/>
      <w:pStyle w:val="berschri"/>
      <w:lvlText w:val="%1"/>
      <w:lvlJc w:val="left"/>
      <w:pPr>
        <w:ind w:left="432" w:hanging="432"/>
      </w:pPr>
    </w:lvl>
    <w:lvl w:ilvl="1">
      <w:start w:val="1"/>
      <w:numFmt w:val="decimal"/>
      <w:pStyle w:val="berschri8"/>
      <w:lvlText w:val="%1.%2"/>
      <w:lvlJc w:val="left"/>
      <w:pPr>
        <w:ind w:left="576" w:hanging="576"/>
      </w:pPr>
    </w:lvl>
    <w:lvl w:ilvl="2">
      <w:start w:val="1"/>
      <w:numFmt w:val="decimal"/>
      <w:pStyle w:val="berschri7"/>
      <w:lvlText w:val="%1.%2.%3"/>
      <w:lvlJc w:val="left"/>
      <w:pPr>
        <w:ind w:left="720" w:hanging="720"/>
      </w:pPr>
    </w:lvl>
    <w:lvl w:ilvl="3">
      <w:start w:val="1"/>
      <w:numFmt w:val="decimal"/>
      <w:pStyle w:val="berschri6"/>
      <w:lvlText w:val="%1.%2.%3.%4"/>
      <w:lvlJc w:val="left"/>
      <w:pPr>
        <w:ind w:left="864" w:hanging="864"/>
      </w:pPr>
    </w:lvl>
    <w:lvl w:ilvl="4">
      <w:start w:val="1"/>
      <w:numFmt w:val="decimal"/>
      <w:pStyle w:val="berschri5"/>
      <w:lvlText w:val="%1.%2.%3.%4.%5"/>
      <w:lvlJc w:val="left"/>
      <w:pPr>
        <w:ind w:left="1008" w:hanging="1008"/>
      </w:pPr>
    </w:lvl>
    <w:lvl w:ilvl="5">
      <w:start w:val="1"/>
      <w:numFmt w:val="decimal"/>
      <w:pStyle w:val="berschri4"/>
      <w:lvlText w:val="%1.%2.%3.%4.%5.%6"/>
      <w:lvlJc w:val="left"/>
      <w:pPr>
        <w:ind w:left="1152" w:hanging="1152"/>
      </w:pPr>
    </w:lvl>
    <w:lvl w:ilvl="6">
      <w:start w:val="1"/>
      <w:numFmt w:val="decimal"/>
      <w:pStyle w:val="berschri3"/>
      <w:lvlText w:val="%1.%2.%3.%4.%5.%6.%7"/>
      <w:lvlJc w:val="left"/>
      <w:pPr>
        <w:ind w:left="1296" w:hanging="1296"/>
      </w:pPr>
    </w:lvl>
    <w:lvl w:ilvl="7">
      <w:start w:val="1"/>
      <w:numFmt w:val="decimal"/>
      <w:pStyle w:val="berschri2"/>
      <w:lvlText w:val="%1.%2.%3.%4.%5.%6.%7.%8"/>
      <w:lvlJc w:val="left"/>
      <w:pPr>
        <w:ind w:left="1440" w:hanging="1440"/>
      </w:pPr>
    </w:lvl>
    <w:lvl w:ilvl="8">
      <w:start w:val="1"/>
      <w:numFmt w:val="decimal"/>
      <w:pStyle w:val="berschri1"/>
      <w:lvlText w:val="%1.%2.%3.%4.%5.%6.%7.%8.%9"/>
      <w:lvlJc w:val="left"/>
      <w:pPr>
        <w:ind w:left="1584" w:hanging="1584"/>
      </w:pPr>
    </w:lvl>
  </w:abstractNum>
  <w:abstractNum w:abstractNumId="43" w15:restartNumberingAfterBreak="0">
    <w:nsid w:val="7C830A58"/>
    <w:multiLevelType w:val="hybridMultilevel"/>
    <w:tmpl w:val="04A8E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CE4070E"/>
    <w:multiLevelType w:val="hybridMultilevel"/>
    <w:tmpl w:val="A5182A86"/>
    <w:lvl w:ilvl="0" w:tplc="9F54C384">
      <w:start w:val="1"/>
      <w:numFmt w:val="decimal"/>
      <w:lvlText w:val="%1)"/>
      <w:lvlJc w:val="left"/>
      <w:pPr>
        <w:ind w:left="360" w:hanging="360"/>
      </w:pPr>
    </w:lvl>
    <w:lvl w:ilvl="1" w:tplc="2FC4DAF6">
      <w:start w:val="1"/>
      <w:numFmt w:val="lowerLetter"/>
      <w:lvlText w:val="%2."/>
      <w:lvlJc w:val="left"/>
      <w:pPr>
        <w:ind w:left="1080" w:hanging="360"/>
      </w:pPr>
    </w:lvl>
    <w:lvl w:ilvl="2" w:tplc="8DB4C916">
      <w:start w:val="1"/>
      <w:numFmt w:val="lowerRoman"/>
      <w:lvlText w:val="%3."/>
      <w:lvlJc w:val="right"/>
      <w:pPr>
        <w:ind w:left="1800" w:hanging="180"/>
      </w:pPr>
    </w:lvl>
    <w:lvl w:ilvl="3" w:tplc="04B62FF6">
      <w:start w:val="1"/>
      <w:numFmt w:val="decimal"/>
      <w:lvlText w:val="%4."/>
      <w:lvlJc w:val="left"/>
      <w:pPr>
        <w:ind w:left="2520" w:hanging="360"/>
      </w:pPr>
    </w:lvl>
    <w:lvl w:ilvl="4" w:tplc="61F0ADBC">
      <w:start w:val="1"/>
      <w:numFmt w:val="lowerLetter"/>
      <w:lvlText w:val="%5."/>
      <w:lvlJc w:val="left"/>
      <w:pPr>
        <w:ind w:left="3240" w:hanging="360"/>
      </w:pPr>
    </w:lvl>
    <w:lvl w:ilvl="5" w:tplc="B1160E38">
      <w:start w:val="1"/>
      <w:numFmt w:val="lowerRoman"/>
      <w:lvlText w:val="%6."/>
      <w:lvlJc w:val="right"/>
      <w:pPr>
        <w:ind w:left="3960" w:hanging="180"/>
      </w:pPr>
    </w:lvl>
    <w:lvl w:ilvl="6" w:tplc="C7687156">
      <w:start w:val="1"/>
      <w:numFmt w:val="decimal"/>
      <w:lvlText w:val="%7."/>
      <w:lvlJc w:val="left"/>
      <w:pPr>
        <w:ind w:left="4680" w:hanging="360"/>
      </w:pPr>
    </w:lvl>
    <w:lvl w:ilvl="7" w:tplc="7CDC8444">
      <w:start w:val="1"/>
      <w:numFmt w:val="lowerLetter"/>
      <w:lvlText w:val="%8."/>
      <w:lvlJc w:val="left"/>
      <w:pPr>
        <w:ind w:left="5400" w:hanging="360"/>
      </w:pPr>
    </w:lvl>
    <w:lvl w:ilvl="8" w:tplc="BC46457A">
      <w:start w:val="1"/>
      <w:numFmt w:val="lowerRoman"/>
      <w:lvlText w:val="%9."/>
      <w:lvlJc w:val="right"/>
      <w:pPr>
        <w:ind w:left="6120" w:hanging="180"/>
      </w:pPr>
    </w:lvl>
  </w:abstractNum>
  <w:abstractNum w:abstractNumId="45" w15:restartNumberingAfterBreak="0">
    <w:nsid w:val="7E4A3233"/>
    <w:multiLevelType w:val="hybridMultilevel"/>
    <w:tmpl w:val="E6222EF0"/>
    <w:lvl w:ilvl="0" w:tplc="532C4B34">
      <w:start w:val="1"/>
      <w:numFmt w:val="bullet"/>
      <w:pStyle w:val="WMA25-Bullets"/>
      <w:lvlText w:val=""/>
      <w:lvlJc w:val="left"/>
      <w:pPr>
        <w:tabs>
          <w:tab w:val="num" w:pos="1701"/>
        </w:tabs>
        <w:ind w:left="1701" w:hanging="283"/>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568270572">
    <w:abstractNumId w:val="28"/>
  </w:num>
  <w:num w:numId="2" w16cid:durableId="1162505984">
    <w:abstractNumId w:val="45"/>
  </w:num>
  <w:num w:numId="3" w16cid:durableId="607929122">
    <w:abstractNumId w:val="30"/>
  </w:num>
  <w:num w:numId="4" w16cid:durableId="958222740">
    <w:abstractNumId w:val="29"/>
  </w:num>
  <w:num w:numId="5" w16cid:durableId="146753098">
    <w:abstractNumId w:val="36"/>
  </w:num>
  <w:num w:numId="6" w16cid:durableId="1227761117">
    <w:abstractNumId w:val="24"/>
  </w:num>
  <w:num w:numId="7" w16cid:durableId="1349868248">
    <w:abstractNumId w:val="2"/>
  </w:num>
  <w:num w:numId="8" w16cid:durableId="1535583909">
    <w:abstractNumId w:val="0"/>
  </w:num>
  <w:num w:numId="9" w16cid:durableId="858617552">
    <w:abstractNumId w:val="43"/>
  </w:num>
  <w:num w:numId="10" w16cid:durableId="933367769">
    <w:abstractNumId w:val="9"/>
  </w:num>
  <w:num w:numId="11" w16cid:durableId="452214952">
    <w:abstractNumId w:val="5"/>
  </w:num>
  <w:num w:numId="12" w16cid:durableId="1149712496">
    <w:abstractNumId w:val="31"/>
  </w:num>
  <w:num w:numId="13" w16cid:durableId="1113090223">
    <w:abstractNumId w:val="6"/>
  </w:num>
  <w:num w:numId="14" w16cid:durableId="1695763812">
    <w:abstractNumId w:val="27"/>
  </w:num>
  <w:num w:numId="15" w16cid:durableId="924151799">
    <w:abstractNumId w:val="10"/>
  </w:num>
  <w:num w:numId="16" w16cid:durableId="599874611">
    <w:abstractNumId w:val="1"/>
  </w:num>
  <w:num w:numId="17" w16cid:durableId="372534029">
    <w:abstractNumId w:val="12"/>
  </w:num>
  <w:num w:numId="18" w16cid:durableId="203298299">
    <w:abstractNumId w:val="21"/>
  </w:num>
  <w:num w:numId="19" w16cid:durableId="68816010">
    <w:abstractNumId w:val="4"/>
  </w:num>
  <w:num w:numId="20" w16cid:durableId="828717390">
    <w:abstractNumId w:val="17"/>
  </w:num>
  <w:num w:numId="21" w16cid:durableId="779688259">
    <w:abstractNumId w:val="18"/>
  </w:num>
  <w:num w:numId="22" w16cid:durableId="1887329668">
    <w:abstractNumId w:val="44"/>
  </w:num>
  <w:num w:numId="23" w16cid:durableId="483131464">
    <w:abstractNumId w:val="35"/>
  </w:num>
  <w:num w:numId="24" w16cid:durableId="1522472188">
    <w:abstractNumId w:val="34"/>
  </w:num>
  <w:num w:numId="25" w16cid:durableId="443303115">
    <w:abstractNumId w:val="25"/>
  </w:num>
  <w:num w:numId="26" w16cid:durableId="1880624457">
    <w:abstractNumId w:val="19"/>
  </w:num>
  <w:num w:numId="27" w16cid:durableId="2114014020">
    <w:abstractNumId w:val="3"/>
  </w:num>
  <w:num w:numId="28" w16cid:durableId="673260654">
    <w:abstractNumId w:val="16"/>
  </w:num>
  <w:num w:numId="29" w16cid:durableId="1869247768">
    <w:abstractNumId w:val="33"/>
  </w:num>
  <w:num w:numId="30" w16cid:durableId="2130080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1469998">
    <w:abstractNumId w:val="20"/>
  </w:num>
  <w:num w:numId="32" w16cid:durableId="1163164772">
    <w:abstractNumId w:val="40"/>
  </w:num>
  <w:num w:numId="33" w16cid:durableId="1526018055">
    <w:abstractNumId w:val="23"/>
  </w:num>
  <w:num w:numId="34" w16cid:durableId="1998148205">
    <w:abstractNumId w:val="13"/>
  </w:num>
  <w:num w:numId="35" w16cid:durableId="1651135240">
    <w:abstractNumId w:val="14"/>
  </w:num>
  <w:num w:numId="36" w16cid:durableId="1796025815">
    <w:abstractNumId w:val="32"/>
  </w:num>
  <w:num w:numId="37" w16cid:durableId="1392465040">
    <w:abstractNumId w:val="8"/>
  </w:num>
  <w:num w:numId="38" w16cid:durableId="2090343306">
    <w:abstractNumId w:val="39"/>
  </w:num>
  <w:num w:numId="39" w16cid:durableId="1422599521">
    <w:abstractNumId w:val="42"/>
  </w:num>
  <w:num w:numId="40" w16cid:durableId="69274854">
    <w:abstractNumId w:val="7"/>
  </w:num>
  <w:num w:numId="41" w16cid:durableId="1670906312">
    <w:abstractNumId w:val="37"/>
  </w:num>
  <w:num w:numId="42" w16cid:durableId="2091534210">
    <w:abstractNumId w:val="22"/>
  </w:num>
  <w:num w:numId="43" w16cid:durableId="1542478400">
    <w:abstractNumId w:val="38"/>
  </w:num>
  <w:num w:numId="44" w16cid:durableId="55943867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72"/>
    <w:rsid w:val="000010DA"/>
    <w:rsid w:val="00006AA5"/>
    <w:rsid w:val="00011E70"/>
    <w:rsid w:val="00012C63"/>
    <w:rsid w:val="00015CA2"/>
    <w:rsid w:val="000172B5"/>
    <w:rsid w:val="00017A90"/>
    <w:rsid w:val="00023262"/>
    <w:rsid w:val="00027BB3"/>
    <w:rsid w:val="00031BF3"/>
    <w:rsid w:val="00031E0A"/>
    <w:rsid w:val="000341DC"/>
    <w:rsid w:val="000348D3"/>
    <w:rsid w:val="00034B5F"/>
    <w:rsid w:val="00036674"/>
    <w:rsid w:val="00043385"/>
    <w:rsid w:val="00044C50"/>
    <w:rsid w:val="00046A8D"/>
    <w:rsid w:val="000540A2"/>
    <w:rsid w:val="00055509"/>
    <w:rsid w:val="0005572A"/>
    <w:rsid w:val="0005591D"/>
    <w:rsid w:val="00055FB1"/>
    <w:rsid w:val="00057925"/>
    <w:rsid w:val="00063707"/>
    <w:rsid w:val="000637B0"/>
    <w:rsid w:val="00063CE1"/>
    <w:rsid w:val="00064D9B"/>
    <w:rsid w:val="00066B70"/>
    <w:rsid w:val="00071435"/>
    <w:rsid w:val="000720B2"/>
    <w:rsid w:val="00073021"/>
    <w:rsid w:val="00075D54"/>
    <w:rsid w:val="000762D1"/>
    <w:rsid w:val="0008161A"/>
    <w:rsid w:val="00081A49"/>
    <w:rsid w:val="000828DF"/>
    <w:rsid w:val="00084599"/>
    <w:rsid w:val="0008508E"/>
    <w:rsid w:val="000860CC"/>
    <w:rsid w:val="000866A6"/>
    <w:rsid w:val="00086FC7"/>
    <w:rsid w:val="00087E8C"/>
    <w:rsid w:val="00090E47"/>
    <w:rsid w:val="000A1843"/>
    <w:rsid w:val="000A5A74"/>
    <w:rsid w:val="000A77C2"/>
    <w:rsid w:val="000B0CDD"/>
    <w:rsid w:val="000B1844"/>
    <w:rsid w:val="000B1FDC"/>
    <w:rsid w:val="000B55B0"/>
    <w:rsid w:val="000B68F3"/>
    <w:rsid w:val="000C10BF"/>
    <w:rsid w:val="000C180C"/>
    <w:rsid w:val="000C274B"/>
    <w:rsid w:val="000C301F"/>
    <w:rsid w:val="000C60FA"/>
    <w:rsid w:val="000D248C"/>
    <w:rsid w:val="000D353E"/>
    <w:rsid w:val="000D516C"/>
    <w:rsid w:val="000D6324"/>
    <w:rsid w:val="000D7023"/>
    <w:rsid w:val="000D755C"/>
    <w:rsid w:val="000E4924"/>
    <w:rsid w:val="000E64C9"/>
    <w:rsid w:val="000E7E4A"/>
    <w:rsid w:val="000F4E11"/>
    <w:rsid w:val="000F6212"/>
    <w:rsid w:val="00104223"/>
    <w:rsid w:val="001077C4"/>
    <w:rsid w:val="00107D9A"/>
    <w:rsid w:val="00110CA0"/>
    <w:rsid w:val="0011232F"/>
    <w:rsid w:val="00120094"/>
    <w:rsid w:val="001210DC"/>
    <w:rsid w:val="00121494"/>
    <w:rsid w:val="001260F3"/>
    <w:rsid w:val="0012764D"/>
    <w:rsid w:val="00127ECC"/>
    <w:rsid w:val="001316F0"/>
    <w:rsid w:val="00133074"/>
    <w:rsid w:val="0013512B"/>
    <w:rsid w:val="00135634"/>
    <w:rsid w:val="001363F5"/>
    <w:rsid w:val="0014022E"/>
    <w:rsid w:val="00143523"/>
    <w:rsid w:val="00147852"/>
    <w:rsid w:val="00150918"/>
    <w:rsid w:val="001527CB"/>
    <w:rsid w:val="001532C7"/>
    <w:rsid w:val="001557CE"/>
    <w:rsid w:val="001562B9"/>
    <w:rsid w:val="00164233"/>
    <w:rsid w:val="00167359"/>
    <w:rsid w:val="001713CE"/>
    <w:rsid w:val="00171BC2"/>
    <w:rsid w:val="00172382"/>
    <w:rsid w:val="001757B1"/>
    <w:rsid w:val="00177B5B"/>
    <w:rsid w:val="0018098C"/>
    <w:rsid w:val="00181579"/>
    <w:rsid w:val="001822F1"/>
    <w:rsid w:val="00183DDA"/>
    <w:rsid w:val="001859D7"/>
    <w:rsid w:val="00186741"/>
    <w:rsid w:val="00190C9B"/>
    <w:rsid w:val="001912A6"/>
    <w:rsid w:val="00193965"/>
    <w:rsid w:val="00196BFE"/>
    <w:rsid w:val="00196F9C"/>
    <w:rsid w:val="00197F65"/>
    <w:rsid w:val="001A2F1B"/>
    <w:rsid w:val="001A3975"/>
    <w:rsid w:val="001A43D9"/>
    <w:rsid w:val="001A64C7"/>
    <w:rsid w:val="001B57AB"/>
    <w:rsid w:val="001B598C"/>
    <w:rsid w:val="001B7554"/>
    <w:rsid w:val="001C55D3"/>
    <w:rsid w:val="001C5F89"/>
    <w:rsid w:val="001C64F4"/>
    <w:rsid w:val="001C72A0"/>
    <w:rsid w:val="001C7D15"/>
    <w:rsid w:val="001D158D"/>
    <w:rsid w:val="001E15AA"/>
    <w:rsid w:val="001E4D5F"/>
    <w:rsid w:val="001E524D"/>
    <w:rsid w:val="001E540B"/>
    <w:rsid w:val="001E5A8E"/>
    <w:rsid w:val="001E6717"/>
    <w:rsid w:val="001E6DAD"/>
    <w:rsid w:val="001F1325"/>
    <w:rsid w:val="001F1AF0"/>
    <w:rsid w:val="001F3731"/>
    <w:rsid w:val="001F392D"/>
    <w:rsid w:val="001F5ABE"/>
    <w:rsid w:val="001F5ECA"/>
    <w:rsid w:val="0020134B"/>
    <w:rsid w:val="002033B8"/>
    <w:rsid w:val="002034BA"/>
    <w:rsid w:val="00207D3A"/>
    <w:rsid w:val="00210503"/>
    <w:rsid w:val="00210BFC"/>
    <w:rsid w:val="002126E0"/>
    <w:rsid w:val="00213858"/>
    <w:rsid w:val="00215D1C"/>
    <w:rsid w:val="0021639F"/>
    <w:rsid w:val="00216ABB"/>
    <w:rsid w:val="002173D8"/>
    <w:rsid w:val="00220A5B"/>
    <w:rsid w:val="0022257C"/>
    <w:rsid w:val="00223141"/>
    <w:rsid w:val="0022335A"/>
    <w:rsid w:val="00227E28"/>
    <w:rsid w:val="00233792"/>
    <w:rsid w:val="002367AA"/>
    <w:rsid w:val="00236E04"/>
    <w:rsid w:val="002409B3"/>
    <w:rsid w:val="00241D6B"/>
    <w:rsid w:val="00242997"/>
    <w:rsid w:val="00243C95"/>
    <w:rsid w:val="002451B4"/>
    <w:rsid w:val="00245D91"/>
    <w:rsid w:val="002475EA"/>
    <w:rsid w:val="0025085E"/>
    <w:rsid w:val="00250ADD"/>
    <w:rsid w:val="002520CD"/>
    <w:rsid w:val="00256C84"/>
    <w:rsid w:val="00260589"/>
    <w:rsid w:val="00261D85"/>
    <w:rsid w:val="00263732"/>
    <w:rsid w:val="0026541E"/>
    <w:rsid w:val="00266806"/>
    <w:rsid w:val="0026723C"/>
    <w:rsid w:val="00267996"/>
    <w:rsid w:val="00270B88"/>
    <w:rsid w:val="0027378D"/>
    <w:rsid w:val="002758C4"/>
    <w:rsid w:val="00277B6A"/>
    <w:rsid w:val="002859D3"/>
    <w:rsid w:val="00285D4D"/>
    <w:rsid w:val="00285E02"/>
    <w:rsid w:val="002908FA"/>
    <w:rsid w:val="00290E29"/>
    <w:rsid w:val="00291162"/>
    <w:rsid w:val="0029289A"/>
    <w:rsid w:val="0029355A"/>
    <w:rsid w:val="00293E51"/>
    <w:rsid w:val="002942A9"/>
    <w:rsid w:val="00295E3A"/>
    <w:rsid w:val="00296116"/>
    <w:rsid w:val="00296A9E"/>
    <w:rsid w:val="002972DA"/>
    <w:rsid w:val="002974BF"/>
    <w:rsid w:val="002A0CC1"/>
    <w:rsid w:val="002A17DB"/>
    <w:rsid w:val="002A1DF9"/>
    <w:rsid w:val="002A23F3"/>
    <w:rsid w:val="002A3E19"/>
    <w:rsid w:val="002B197C"/>
    <w:rsid w:val="002B19CF"/>
    <w:rsid w:val="002C27CB"/>
    <w:rsid w:val="002C2C52"/>
    <w:rsid w:val="002C50A1"/>
    <w:rsid w:val="002C56AE"/>
    <w:rsid w:val="002C5841"/>
    <w:rsid w:val="002C6055"/>
    <w:rsid w:val="002C7776"/>
    <w:rsid w:val="002D086D"/>
    <w:rsid w:val="002D1BD6"/>
    <w:rsid w:val="002D2F9D"/>
    <w:rsid w:val="002D6033"/>
    <w:rsid w:val="002D7644"/>
    <w:rsid w:val="002D76BB"/>
    <w:rsid w:val="002E2E84"/>
    <w:rsid w:val="002E2FF7"/>
    <w:rsid w:val="002E49D8"/>
    <w:rsid w:val="002F1ADA"/>
    <w:rsid w:val="002F51B8"/>
    <w:rsid w:val="003011B2"/>
    <w:rsid w:val="003026AB"/>
    <w:rsid w:val="003039B6"/>
    <w:rsid w:val="00304A1B"/>
    <w:rsid w:val="00305CAB"/>
    <w:rsid w:val="0030665C"/>
    <w:rsid w:val="00311377"/>
    <w:rsid w:val="003126E7"/>
    <w:rsid w:val="00314E1A"/>
    <w:rsid w:val="0031551D"/>
    <w:rsid w:val="00323DCA"/>
    <w:rsid w:val="0032531A"/>
    <w:rsid w:val="0033036A"/>
    <w:rsid w:val="0033065F"/>
    <w:rsid w:val="0033067E"/>
    <w:rsid w:val="00330832"/>
    <w:rsid w:val="00333969"/>
    <w:rsid w:val="00334979"/>
    <w:rsid w:val="00335A5C"/>
    <w:rsid w:val="003375B0"/>
    <w:rsid w:val="003379A3"/>
    <w:rsid w:val="003406C4"/>
    <w:rsid w:val="003438B4"/>
    <w:rsid w:val="00345F44"/>
    <w:rsid w:val="003467DE"/>
    <w:rsid w:val="00350FD7"/>
    <w:rsid w:val="00352904"/>
    <w:rsid w:val="00352DC6"/>
    <w:rsid w:val="00360829"/>
    <w:rsid w:val="003609D5"/>
    <w:rsid w:val="0036119D"/>
    <w:rsid w:val="003632C0"/>
    <w:rsid w:val="0036427F"/>
    <w:rsid w:val="0036489C"/>
    <w:rsid w:val="003669C2"/>
    <w:rsid w:val="0037065E"/>
    <w:rsid w:val="00371AC2"/>
    <w:rsid w:val="0037279C"/>
    <w:rsid w:val="003730FA"/>
    <w:rsid w:val="00373EC9"/>
    <w:rsid w:val="00373EEC"/>
    <w:rsid w:val="00374D3C"/>
    <w:rsid w:val="00377E17"/>
    <w:rsid w:val="00380DC4"/>
    <w:rsid w:val="00380E0A"/>
    <w:rsid w:val="00380F06"/>
    <w:rsid w:val="0038330E"/>
    <w:rsid w:val="00383F75"/>
    <w:rsid w:val="00384559"/>
    <w:rsid w:val="00385960"/>
    <w:rsid w:val="003907C5"/>
    <w:rsid w:val="00391963"/>
    <w:rsid w:val="0039441D"/>
    <w:rsid w:val="00394E7E"/>
    <w:rsid w:val="00396927"/>
    <w:rsid w:val="003978B2"/>
    <w:rsid w:val="003A0749"/>
    <w:rsid w:val="003A162F"/>
    <w:rsid w:val="003A48EA"/>
    <w:rsid w:val="003A5B51"/>
    <w:rsid w:val="003A77AC"/>
    <w:rsid w:val="003A7A2B"/>
    <w:rsid w:val="003B4478"/>
    <w:rsid w:val="003B6F75"/>
    <w:rsid w:val="003C0B52"/>
    <w:rsid w:val="003C3407"/>
    <w:rsid w:val="003C6149"/>
    <w:rsid w:val="003C6513"/>
    <w:rsid w:val="003C6DAD"/>
    <w:rsid w:val="003D1267"/>
    <w:rsid w:val="003D1342"/>
    <w:rsid w:val="003D2387"/>
    <w:rsid w:val="003D2C25"/>
    <w:rsid w:val="003D4B25"/>
    <w:rsid w:val="003D6746"/>
    <w:rsid w:val="003D77DF"/>
    <w:rsid w:val="003E1438"/>
    <w:rsid w:val="003E6765"/>
    <w:rsid w:val="003F023E"/>
    <w:rsid w:val="003F0777"/>
    <w:rsid w:val="003F0C57"/>
    <w:rsid w:val="003F154C"/>
    <w:rsid w:val="003F413C"/>
    <w:rsid w:val="003F656D"/>
    <w:rsid w:val="003F72BA"/>
    <w:rsid w:val="00400CC6"/>
    <w:rsid w:val="0040236F"/>
    <w:rsid w:val="00403E8D"/>
    <w:rsid w:val="00413CA6"/>
    <w:rsid w:val="004153E4"/>
    <w:rsid w:val="0041676F"/>
    <w:rsid w:val="00417122"/>
    <w:rsid w:val="00421178"/>
    <w:rsid w:val="00421C6F"/>
    <w:rsid w:val="00427932"/>
    <w:rsid w:val="0043012B"/>
    <w:rsid w:val="00434795"/>
    <w:rsid w:val="0043730D"/>
    <w:rsid w:val="0043750A"/>
    <w:rsid w:val="0043750C"/>
    <w:rsid w:val="00437DB9"/>
    <w:rsid w:val="00442DE9"/>
    <w:rsid w:val="0044452D"/>
    <w:rsid w:val="00450C4C"/>
    <w:rsid w:val="0045655B"/>
    <w:rsid w:val="0045672C"/>
    <w:rsid w:val="004614C6"/>
    <w:rsid w:val="004649BF"/>
    <w:rsid w:val="00467A06"/>
    <w:rsid w:val="004751EE"/>
    <w:rsid w:val="00475E63"/>
    <w:rsid w:val="00475F2D"/>
    <w:rsid w:val="00477403"/>
    <w:rsid w:val="00477E33"/>
    <w:rsid w:val="00480E64"/>
    <w:rsid w:val="00480FD8"/>
    <w:rsid w:val="004864D5"/>
    <w:rsid w:val="00487E87"/>
    <w:rsid w:val="004929A2"/>
    <w:rsid w:val="004934DB"/>
    <w:rsid w:val="004943D6"/>
    <w:rsid w:val="004958AD"/>
    <w:rsid w:val="004A0719"/>
    <w:rsid w:val="004A1E76"/>
    <w:rsid w:val="004A3DEB"/>
    <w:rsid w:val="004A3F97"/>
    <w:rsid w:val="004B28DE"/>
    <w:rsid w:val="004B3097"/>
    <w:rsid w:val="004B3B41"/>
    <w:rsid w:val="004B5DCC"/>
    <w:rsid w:val="004C002D"/>
    <w:rsid w:val="004C199D"/>
    <w:rsid w:val="004C2177"/>
    <w:rsid w:val="004C2FF0"/>
    <w:rsid w:val="004C30F0"/>
    <w:rsid w:val="004C37A3"/>
    <w:rsid w:val="004D0AE6"/>
    <w:rsid w:val="004D5288"/>
    <w:rsid w:val="004D542E"/>
    <w:rsid w:val="004D5A06"/>
    <w:rsid w:val="004D5CCE"/>
    <w:rsid w:val="004E0C28"/>
    <w:rsid w:val="004E7214"/>
    <w:rsid w:val="004E7E8D"/>
    <w:rsid w:val="004F0C1D"/>
    <w:rsid w:val="005050E8"/>
    <w:rsid w:val="00510E72"/>
    <w:rsid w:val="00511952"/>
    <w:rsid w:val="0051195F"/>
    <w:rsid w:val="00513334"/>
    <w:rsid w:val="00515BDB"/>
    <w:rsid w:val="00516396"/>
    <w:rsid w:val="00517D15"/>
    <w:rsid w:val="00521498"/>
    <w:rsid w:val="0052179C"/>
    <w:rsid w:val="0052201E"/>
    <w:rsid w:val="0052650D"/>
    <w:rsid w:val="00531869"/>
    <w:rsid w:val="00532434"/>
    <w:rsid w:val="00532D0D"/>
    <w:rsid w:val="00537034"/>
    <w:rsid w:val="00540D4F"/>
    <w:rsid w:val="00547EAF"/>
    <w:rsid w:val="00551B76"/>
    <w:rsid w:val="00551BAD"/>
    <w:rsid w:val="005521DF"/>
    <w:rsid w:val="00552718"/>
    <w:rsid w:val="00553F9A"/>
    <w:rsid w:val="00556AA5"/>
    <w:rsid w:val="00556BF8"/>
    <w:rsid w:val="005612B8"/>
    <w:rsid w:val="005618D5"/>
    <w:rsid w:val="00562E0C"/>
    <w:rsid w:val="00570315"/>
    <w:rsid w:val="00571EF8"/>
    <w:rsid w:val="00576589"/>
    <w:rsid w:val="00577DA7"/>
    <w:rsid w:val="00580135"/>
    <w:rsid w:val="00581716"/>
    <w:rsid w:val="00581F85"/>
    <w:rsid w:val="00586A05"/>
    <w:rsid w:val="00590251"/>
    <w:rsid w:val="00590C36"/>
    <w:rsid w:val="00591345"/>
    <w:rsid w:val="005924B1"/>
    <w:rsid w:val="0059292B"/>
    <w:rsid w:val="005A0CA7"/>
    <w:rsid w:val="005A311B"/>
    <w:rsid w:val="005A4DEE"/>
    <w:rsid w:val="005A6BD3"/>
    <w:rsid w:val="005A6D44"/>
    <w:rsid w:val="005A70A4"/>
    <w:rsid w:val="005B4ED5"/>
    <w:rsid w:val="005B6D99"/>
    <w:rsid w:val="005B7427"/>
    <w:rsid w:val="005C09F0"/>
    <w:rsid w:val="005C2147"/>
    <w:rsid w:val="005C3D5B"/>
    <w:rsid w:val="005C3F64"/>
    <w:rsid w:val="005C4BC1"/>
    <w:rsid w:val="005C6376"/>
    <w:rsid w:val="005C66E7"/>
    <w:rsid w:val="005D127C"/>
    <w:rsid w:val="005D1353"/>
    <w:rsid w:val="005D15DB"/>
    <w:rsid w:val="005D19E5"/>
    <w:rsid w:val="005D25BB"/>
    <w:rsid w:val="005D4F9F"/>
    <w:rsid w:val="005D57A9"/>
    <w:rsid w:val="005D76BE"/>
    <w:rsid w:val="005E1659"/>
    <w:rsid w:val="005E3295"/>
    <w:rsid w:val="005F1326"/>
    <w:rsid w:val="005F19B7"/>
    <w:rsid w:val="00600CC0"/>
    <w:rsid w:val="00600DDD"/>
    <w:rsid w:val="00601091"/>
    <w:rsid w:val="00602972"/>
    <w:rsid w:val="00604968"/>
    <w:rsid w:val="00605681"/>
    <w:rsid w:val="00607891"/>
    <w:rsid w:val="0061133C"/>
    <w:rsid w:val="0062057D"/>
    <w:rsid w:val="00621C35"/>
    <w:rsid w:val="00623B22"/>
    <w:rsid w:val="00625745"/>
    <w:rsid w:val="00626331"/>
    <w:rsid w:val="0063000C"/>
    <w:rsid w:val="00630595"/>
    <w:rsid w:val="00630756"/>
    <w:rsid w:val="006315A6"/>
    <w:rsid w:val="00631BE3"/>
    <w:rsid w:val="00632939"/>
    <w:rsid w:val="00633640"/>
    <w:rsid w:val="0063560A"/>
    <w:rsid w:val="0063622C"/>
    <w:rsid w:val="00640088"/>
    <w:rsid w:val="00644AC6"/>
    <w:rsid w:val="00644F5C"/>
    <w:rsid w:val="0064652F"/>
    <w:rsid w:val="00646F87"/>
    <w:rsid w:val="0065218E"/>
    <w:rsid w:val="00652BFA"/>
    <w:rsid w:val="00653336"/>
    <w:rsid w:val="00654DC7"/>
    <w:rsid w:val="006559FB"/>
    <w:rsid w:val="006570D2"/>
    <w:rsid w:val="00657304"/>
    <w:rsid w:val="00657D58"/>
    <w:rsid w:val="006605DB"/>
    <w:rsid w:val="0066157C"/>
    <w:rsid w:val="0066182D"/>
    <w:rsid w:val="00662819"/>
    <w:rsid w:val="00665491"/>
    <w:rsid w:val="00667877"/>
    <w:rsid w:val="00670113"/>
    <w:rsid w:val="00671495"/>
    <w:rsid w:val="00674F85"/>
    <w:rsid w:val="0067616A"/>
    <w:rsid w:val="00680868"/>
    <w:rsid w:val="00681C47"/>
    <w:rsid w:val="00683829"/>
    <w:rsid w:val="006862ED"/>
    <w:rsid w:val="0068646E"/>
    <w:rsid w:val="00686607"/>
    <w:rsid w:val="0068664C"/>
    <w:rsid w:val="0069260C"/>
    <w:rsid w:val="0069381F"/>
    <w:rsid w:val="00694009"/>
    <w:rsid w:val="00696067"/>
    <w:rsid w:val="00697811"/>
    <w:rsid w:val="00697A20"/>
    <w:rsid w:val="006A077B"/>
    <w:rsid w:val="006A0D51"/>
    <w:rsid w:val="006A1410"/>
    <w:rsid w:val="006A244E"/>
    <w:rsid w:val="006A7BBC"/>
    <w:rsid w:val="006B2553"/>
    <w:rsid w:val="006B341F"/>
    <w:rsid w:val="006B3C06"/>
    <w:rsid w:val="006B410B"/>
    <w:rsid w:val="006B702B"/>
    <w:rsid w:val="006B7C4A"/>
    <w:rsid w:val="006D098A"/>
    <w:rsid w:val="006D1ECB"/>
    <w:rsid w:val="006E02EF"/>
    <w:rsid w:val="006E05A0"/>
    <w:rsid w:val="006E2ED4"/>
    <w:rsid w:val="006F03C0"/>
    <w:rsid w:val="006F19D5"/>
    <w:rsid w:val="006F37F3"/>
    <w:rsid w:val="006F5497"/>
    <w:rsid w:val="006F6182"/>
    <w:rsid w:val="006F7123"/>
    <w:rsid w:val="006F7AEF"/>
    <w:rsid w:val="007013EA"/>
    <w:rsid w:val="00701D96"/>
    <w:rsid w:val="00702FD7"/>
    <w:rsid w:val="00703608"/>
    <w:rsid w:val="0070556E"/>
    <w:rsid w:val="00706028"/>
    <w:rsid w:val="0070678C"/>
    <w:rsid w:val="007108D8"/>
    <w:rsid w:val="00711F3F"/>
    <w:rsid w:val="00715ACD"/>
    <w:rsid w:val="00716818"/>
    <w:rsid w:val="00720104"/>
    <w:rsid w:val="0072035E"/>
    <w:rsid w:val="00720A08"/>
    <w:rsid w:val="00720FEC"/>
    <w:rsid w:val="007238D1"/>
    <w:rsid w:val="00723CDB"/>
    <w:rsid w:val="00724728"/>
    <w:rsid w:val="00725A39"/>
    <w:rsid w:val="0072668B"/>
    <w:rsid w:val="00743498"/>
    <w:rsid w:val="00747FE9"/>
    <w:rsid w:val="0075082A"/>
    <w:rsid w:val="00750AA6"/>
    <w:rsid w:val="00753E0F"/>
    <w:rsid w:val="00755239"/>
    <w:rsid w:val="00755AD4"/>
    <w:rsid w:val="00756894"/>
    <w:rsid w:val="0076043D"/>
    <w:rsid w:val="00762158"/>
    <w:rsid w:val="007654AF"/>
    <w:rsid w:val="00765947"/>
    <w:rsid w:val="00765A80"/>
    <w:rsid w:val="00766528"/>
    <w:rsid w:val="00767CE6"/>
    <w:rsid w:val="00773B4D"/>
    <w:rsid w:val="00773E9D"/>
    <w:rsid w:val="007744E1"/>
    <w:rsid w:val="0077671C"/>
    <w:rsid w:val="00777D7F"/>
    <w:rsid w:val="0078573E"/>
    <w:rsid w:val="00785C4F"/>
    <w:rsid w:val="00786E4D"/>
    <w:rsid w:val="007913C1"/>
    <w:rsid w:val="00792ECE"/>
    <w:rsid w:val="007A4089"/>
    <w:rsid w:val="007A52B8"/>
    <w:rsid w:val="007A7E42"/>
    <w:rsid w:val="007B0739"/>
    <w:rsid w:val="007B4C0D"/>
    <w:rsid w:val="007C2745"/>
    <w:rsid w:val="007D1991"/>
    <w:rsid w:val="007D693B"/>
    <w:rsid w:val="007E0CC1"/>
    <w:rsid w:val="007E3787"/>
    <w:rsid w:val="007F0520"/>
    <w:rsid w:val="007F7CBA"/>
    <w:rsid w:val="0080084D"/>
    <w:rsid w:val="00800EF5"/>
    <w:rsid w:val="00803735"/>
    <w:rsid w:val="00806270"/>
    <w:rsid w:val="008118C2"/>
    <w:rsid w:val="00811C3D"/>
    <w:rsid w:val="00812788"/>
    <w:rsid w:val="0081283A"/>
    <w:rsid w:val="0081359B"/>
    <w:rsid w:val="0081501A"/>
    <w:rsid w:val="00816958"/>
    <w:rsid w:val="0081714C"/>
    <w:rsid w:val="00821488"/>
    <w:rsid w:val="00821F1F"/>
    <w:rsid w:val="0082547D"/>
    <w:rsid w:val="00832314"/>
    <w:rsid w:val="00832323"/>
    <w:rsid w:val="0083308F"/>
    <w:rsid w:val="0084118A"/>
    <w:rsid w:val="00843797"/>
    <w:rsid w:val="00843D0F"/>
    <w:rsid w:val="00843E3D"/>
    <w:rsid w:val="00844643"/>
    <w:rsid w:val="00845887"/>
    <w:rsid w:val="00847021"/>
    <w:rsid w:val="008500C6"/>
    <w:rsid w:val="00850200"/>
    <w:rsid w:val="00850CB4"/>
    <w:rsid w:val="00853430"/>
    <w:rsid w:val="0085388C"/>
    <w:rsid w:val="00854735"/>
    <w:rsid w:val="00855C93"/>
    <w:rsid w:val="00856C41"/>
    <w:rsid w:val="008574A9"/>
    <w:rsid w:val="00857C59"/>
    <w:rsid w:val="00861523"/>
    <w:rsid w:val="0086159D"/>
    <w:rsid w:val="00862390"/>
    <w:rsid w:val="0086301B"/>
    <w:rsid w:val="00865835"/>
    <w:rsid w:val="00867B21"/>
    <w:rsid w:val="00872CDA"/>
    <w:rsid w:val="00874172"/>
    <w:rsid w:val="0087479C"/>
    <w:rsid w:val="00874846"/>
    <w:rsid w:val="00876E4D"/>
    <w:rsid w:val="00877D22"/>
    <w:rsid w:val="00880C4F"/>
    <w:rsid w:val="00882C30"/>
    <w:rsid w:val="00882C64"/>
    <w:rsid w:val="0088407F"/>
    <w:rsid w:val="008866B7"/>
    <w:rsid w:val="00887AAC"/>
    <w:rsid w:val="00887CC3"/>
    <w:rsid w:val="00891AC0"/>
    <w:rsid w:val="00891E95"/>
    <w:rsid w:val="00894207"/>
    <w:rsid w:val="00894FAE"/>
    <w:rsid w:val="008A0183"/>
    <w:rsid w:val="008A0C5A"/>
    <w:rsid w:val="008A65B6"/>
    <w:rsid w:val="008A70B9"/>
    <w:rsid w:val="008B05AF"/>
    <w:rsid w:val="008B0625"/>
    <w:rsid w:val="008B2957"/>
    <w:rsid w:val="008B4724"/>
    <w:rsid w:val="008B6A89"/>
    <w:rsid w:val="008B7783"/>
    <w:rsid w:val="008C07A5"/>
    <w:rsid w:val="008C316E"/>
    <w:rsid w:val="008C6592"/>
    <w:rsid w:val="008C6D1B"/>
    <w:rsid w:val="008D1AC2"/>
    <w:rsid w:val="008D7987"/>
    <w:rsid w:val="008E1CBB"/>
    <w:rsid w:val="008E2FD2"/>
    <w:rsid w:val="008E5067"/>
    <w:rsid w:val="008E6D32"/>
    <w:rsid w:val="008F032C"/>
    <w:rsid w:val="008F059A"/>
    <w:rsid w:val="008F7B26"/>
    <w:rsid w:val="0090028B"/>
    <w:rsid w:val="0090127F"/>
    <w:rsid w:val="009025F7"/>
    <w:rsid w:val="00902AA7"/>
    <w:rsid w:val="00904457"/>
    <w:rsid w:val="009044A0"/>
    <w:rsid w:val="0090553C"/>
    <w:rsid w:val="0091127F"/>
    <w:rsid w:val="00911535"/>
    <w:rsid w:val="00911FF5"/>
    <w:rsid w:val="00912728"/>
    <w:rsid w:val="0091436C"/>
    <w:rsid w:val="00915A89"/>
    <w:rsid w:val="00915CFD"/>
    <w:rsid w:val="00915D66"/>
    <w:rsid w:val="00916E3F"/>
    <w:rsid w:val="00920615"/>
    <w:rsid w:val="00920BED"/>
    <w:rsid w:val="00921474"/>
    <w:rsid w:val="0092293D"/>
    <w:rsid w:val="00922AC4"/>
    <w:rsid w:val="00923BD0"/>
    <w:rsid w:val="0093177F"/>
    <w:rsid w:val="009318B3"/>
    <w:rsid w:val="00934F50"/>
    <w:rsid w:val="009359AF"/>
    <w:rsid w:val="00936BEF"/>
    <w:rsid w:val="0094115F"/>
    <w:rsid w:val="00941F62"/>
    <w:rsid w:val="00942238"/>
    <w:rsid w:val="0094394C"/>
    <w:rsid w:val="009446C7"/>
    <w:rsid w:val="00955705"/>
    <w:rsid w:val="00957986"/>
    <w:rsid w:val="0096391C"/>
    <w:rsid w:val="00966618"/>
    <w:rsid w:val="00966F00"/>
    <w:rsid w:val="009741D6"/>
    <w:rsid w:val="00977098"/>
    <w:rsid w:val="0098094D"/>
    <w:rsid w:val="00980BFF"/>
    <w:rsid w:val="0099061A"/>
    <w:rsid w:val="0099123D"/>
    <w:rsid w:val="009923BC"/>
    <w:rsid w:val="00993EF1"/>
    <w:rsid w:val="009974C9"/>
    <w:rsid w:val="00997E6D"/>
    <w:rsid w:val="009A209D"/>
    <w:rsid w:val="009A4016"/>
    <w:rsid w:val="009A661B"/>
    <w:rsid w:val="009B4CC0"/>
    <w:rsid w:val="009B4EA6"/>
    <w:rsid w:val="009C2B8C"/>
    <w:rsid w:val="009D0EFE"/>
    <w:rsid w:val="009D160D"/>
    <w:rsid w:val="009D3274"/>
    <w:rsid w:val="009D3618"/>
    <w:rsid w:val="009D6C55"/>
    <w:rsid w:val="009D7456"/>
    <w:rsid w:val="009E228A"/>
    <w:rsid w:val="009E28DC"/>
    <w:rsid w:val="009E2EE7"/>
    <w:rsid w:val="009E4378"/>
    <w:rsid w:val="009E4A4C"/>
    <w:rsid w:val="009F2DDD"/>
    <w:rsid w:val="009F5435"/>
    <w:rsid w:val="009F6DB4"/>
    <w:rsid w:val="00A0170E"/>
    <w:rsid w:val="00A01B29"/>
    <w:rsid w:val="00A05A4A"/>
    <w:rsid w:val="00A05BBF"/>
    <w:rsid w:val="00A0659A"/>
    <w:rsid w:val="00A114A6"/>
    <w:rsid w:val="00A1197E"/>
    <w:rsid w:val="00A23319"/>
    <w:rsid w:val="00A254E5"/>
    <w:rsid w:val="00A27B04"/>
    <w:rsid w:val="00A3018D"/>
    <w:rsid w:val="00A30668"/>
    <w:rsid w:val="00A3142B"/>
    <w:rsid w:val="00A3209E"/>
    <w:rsid w:val="00A350E4"/>
    <w:rsid w:val="00A4109F"/>
    <w:rsid w:val="00A41F24"/>
    <w:rsid w:val="00A426E4"/>
    <w:rsid w:val="00A43ACA"/>
    <w:rsid w:val="00A43D4B"/>
    <w:rsid w:val="00A4477C"/>
    <w:rsid w:val="00A521BD"/>
    <w:rsid w:val="00A54B7E"/>
    <w:rsid w:val="00A5536A"/>
    <w:rsid w:val="00A559C5"/>
    <w:rsid w:val="00A5751B"/>
    <w:rsid w:val="00A576E6"/>
    <w:rsid w:val="00A6099E"/>
    <w:rsid w:val="00A6197E"/>
    <w:rsid w:val="00A6224A"/>
    <w:rsid w:val="00A6526F"/>
    <w:rsid w:val="00A65C05"/>
    <w:rsid w:val="00A7275D"/>
    <w:rsid w:val="00A764B6"/>
    <w:rsid w:val="00A819CC"/>
    <w:rsid w:val="00A81B42"/>
    <w:rsid w:val="00A9083E"/>
    <w:rsid w:val="00A94D03"/>
    <w:rsid w:val="00A964AB"/>
    <w:rsid w:val="00A9685D"/>
    <w:rsid w:val="00AA0934"/>
    <w:rsid w:val="00AA3F12"/>
    <w:rsid w:val="00AA4B99"/>
    <w:rsid w:val="00AA6023"/>
    <w:rsid w:val="00AA62AB"/>
    <w:rsid w:val="00AB0A32"/>
    <w:rsid w:val="00AB201F"/>
    <w:rsid w:val="00AB2F6F"/>
    <w:rsid w:val="00AB3CD5"/>
    <w:rsid w:val="00AB449A"/>
    <w:rsid w:val="00AC05A8"/>
    <w:rsid w:val="00AC06F7"/>
    <w:rsid w:val="00AC12A9"/>
    <w:rsid w:val="00AC22D9"/>
    <w:rsid w:val="00AC23C4"/>
    <w:rsid w:val="00AC40E7"/>
    <w:rsid w:val="00AC5873"/>
    <w:rsid w:val="00AC60AB"/>
    <w:rsid w:val="00AD1093"/>
    <w:rsid w:val="00AD18B9"/>
    <w:rsid w:val="00AD4C95"/>
    <w:rsid w:val="00AE0190"/>
    <w:rsid w:val="00AE1DEA"/>
    <w:rsid w:val="00AE2221"/>
    <w:rsid w:val="00AE3220"/>
    <w:rsid w:val="00AE43B9"/>
    <w:rsid w:val="00AE6DA1"/>
    <w:rsid w:val="00AF2765"/>
    <w:rsid w:val="00AF2DD0"/>
    <w:rsid w:val="00AF3087"/>
    <w:rsid w:val="00AF32D6"/>
    <w:rsid w:val="00AF4C3F"/>
    <w:rsid w:val="00AF4EA6"/>
    <w:rsid w:val="00AF53FD"/>
    <w:rsid w:val="00AF6E21"/>
    <w:rsid w:val="00AF7D06"/>
    <w:rsid w:val="00B01AC6"/>
    <w:rsid w:val="00B06258"/>
    <w:rsid w:val="00B07F5F"/>
    <w:rsid w:val="00B101CB"/>
    <w:rsid w:val="00B17688"/>
    <w:rsid w:val="00B23EE5"/>
    <w:rsid w:val="00B2494E"/>
    <w:rsid w:val="00B2552E"/>
    <w:rsid w:val="00B25863"/>
    <w:rsid w:val="00B309BE"/>
    <w:rsid w:val="00B32BDC"/>
    <w:rsid w:val="00B35304"/>
    <w:rsid w:val="00B36037"/>
    <w:rsid w:val="00B36C4F"/>
    <w:rsid w:val="00B36CD9"/>
    <w:rsid w:val="00B438C4"/>
    <w:rsid w:val="00B44D64"/>
    <w:rsid w:val="00B5138F"/>
    <w:rsid w:val="00B515B2"/>
    <w:rsid w:val="00B52953"/>
    <w:rsid w:val="00B54E7B"/>
    <w:rsid w:val="00B55020"/>
    <w:rsid w:val="00B60609"/>
    <w:rsid w:val="00B60EA2"/>
    <w:rsid w:val="00B65C75"/>
    <w:rsid w:val="00B73A51"/>
    <w:rsid w:val="00B73B8B"/>
    <w:rsid w:val="00B800FA"/>
    <w:rsid w:val="00B813A2"/>
    <w:rsid w:val="00B85086"/>
    <w:rsid w:val="00B85CAE"/>
    <w:rsid w:val="00B870AC"/>
    <w:rsid w:val="00B904B9"/>
    <w:rsid w:val="00B9441A"/>
    <w:rsid w:val="00B9458F"/>
    <w:rsid w:val="00B955A9"/>
    <w:rsid w:val="00BA041E"/>
    <w:rsid w:val="00BA199F"/>
    <w:rsid w:val="00BA3DEA"/>
    <w:rsid w:val="00BA798F"/>
    <w:rsid w:val="00BB006A"/>
    <w:rsid w:val="00BB2777"/>
    <w:rsid w:val="00BB51D9"/>
    <w:rsid w:val="00BB714E"/>
    <w:rsid w:val="00BB728A"/>
    <w:rsid w:val="00BC1504"/>
    <w:rsid w:val="00BC1853"/>
    <w:rsid w:val="00BC2468"/>
    <w:rsid w:val="00BC53E9"/>
    <w:rsid w:val="00BD3C86"/>
    <w:rsid w:val="00BD501C"/>
    <w:rsid w:val="00BD5FF7"/>
    <w:rsid w:val="00BE5B38"/>
    <w:rsid w:val="00BF065B"/>
    <w:rsid w:val="00BF4C7C"/>
    <w:rsid w:val="00BF5B92"/>
    <w:rsid w:val="00BF619C"/>
    <w:rsid w:val="00BF691C"/>
    <w:rsid w:val="00C033C8"/>
    <w:rsid w:val="00C03406"/>
    <w:rsid w:val="00C05C46"/>
    <w:rsid w:val="00C0708F"/>
    <w:rsid w:val="00C14298"/>
    <w:rsid w:val="00C1505A"/>
    <w:rsid w:val="00C17BB2"/>
    <w:rsid w:val="00C21B2E"/>
    <w:rsid w:val="00C23346"/>
    <w:rsid w:val="00C24A4C"/>
    <w:rsid w:val="00C2614A"/>
    <w:rsid w:val="00C268C8"/>
    <w:rsid w:val="00C3174C"/>
    <w:rsid w:val="00C327ED"/>
    <w:rsid w:val="00C406BC"/>
    <w:rsid w:val="00C406CD"/>
    <w:rsid w:val="00C47A23"/>
    <w:rsid w:val="00C5077A"/>
    <w:rsid w:val="00C50AEA"/>
    <w:rsid w:val="00C56F32"/>
    <w:rsid w:val="00C57783"/>
    <w:rsid w:val="00C662E0"/>
    <w:rsid w:val="00C70012"/>
    <w:rsid w:val="00C7041A"/>
    <w:rsid w:val="00C70CB5"/>
    <w:rsid w:val="00C70FAC"/>
    <w:rsid w:val="00C724B0"/>
    <w:rsid w:val="00C73DA0"/>
    <w:rsid w:val="00C83682"/>
    <w:rsid w:val="00C85919"/>
    <w:rsid w:val="00C87520"/>
    <w:rsid w:val="00C90FF8"/>
    <w:rsid w:val="00C917E9"/>
    <w:rsid w:val="00C91B55"/>
    <w:rsid w:val="00C93E90"/>
    <w:rsid w:val="00C95B5D"/>
    <w:rsid w:val="00C95E34"/>
    <w:rsid w:val="00CA10A2"/>
    <w:rsid w:val="00CA451A"/>
    <w:rsid w:val="00CA514C"/>
    <w:rsid w:val="00CA56AF"/>
    <w:rsid w:val="00CB141B"/>
    <w:rsid w:val="00CB1FA6"/>
    <w:rsid w:val="00CB33C8"/>
    <w:rsid w:val="00CB65F7"/>
    <w:rsid w:val="00CB760A"/>
    <w:rsid w:val="00CC0C10"/>
    <w:rsid w:val="00CC1B11"/>
    <w:rsid w:val="00CC2088"/>
    <w:rsid w:val="00CC243D"/>
    <w:rsid w:val="00CC30DA"/>
    <w:rsid w:val="00CC6D18"/>
    <w:rsid w:val="00CD0B8A"/>
    <w:rsid w:val="00CD14A9"/>
    <w:rsid w:val="00CD2BB7"/>
    <w:rsid w:val="00CD3641"/>
    <w:rsid w:val="00CD7995"/>
    <w:rsid w:val="00CE0693"/>
    <w:rsid w:val="00CE15A6"/>
    <w:rsid w:val="00CE190C"/>
    <w:rsid w:val="00CE7ABF"/>
    <w:rsid w:val="00CF1AF3"/>
    <w:rsid w:val="00CF1D4C"/>
    <w:rsid w:val="00CF54ED"/>
    <w:rsid w:val="00CF6C8B"/>
    <w:rsid w:val="00CF70FC"/>
    <w:rsid w:val="00CF7FB1"/>
    <w:rsid w:val="00D00470"/>
    <w:rsid w:val="00D02CEE"/>
    <w:rsid w:val="00D06115"/>
    <w:rsid w:val="00D0680D"/>
    <w:rsid w:val="00D101C0"/>
    <w:rsid w:val="00D1114F"/>
    <w:rsid w:val="00D11336"/>
    <w:rsid w:val="00D1140F"/>
    <w:rsid w:val="00D17D20"/>
    <w:rsid w:val="00D20145"/>
    <w:rsid w:val="00D20EC6"/>
    <w:rsid w:val="00D23DF0"/>
    <w:rsid w:val="00D26067"/>
    <w:rsid w:val="00D2719E"/>
    <w:rsid w:val="00D3761C"/>
    <w:rsid w:val="00D405BF"/>
    <w:rsid w:val="00D41213"/>
    <w:rsid w:val="00D476AB"/>
    <w:rsid w:val="00D5063F"/>
    <w:rsid w:val="00D52E36"/>
    <w:rsid w:val="00D577FA"/>
    <w:rsid w:val="00D613A2"/>
    <w:rsid w:val="00D7077A"/>
    <w:rsid w:val="00D7358E"/>
    <w:rsid w:val="00D73B79"/>
    <w:rsid w:val="00D7473B"/>
    <w:rsid w:val="00D753C2"/>
    <w:rsid w:val="00D776B6"/>
    <w:rsid w:val="00D804C7"/>
    <w:rsid w:val="00D812F9"/>
    <w:rsid w:val="00D8214D"/>
    <w:rsid w:val="00D8384A"/>
    <w:rsid w:val="00D856C6"/>
    <w:rsid w:val="00D87A51"/>
    <w:rsid w:val="00D87DD3"/>
    <w:rsid w:val="00D92771"/>
    <w:rsid w:val="00D93F51"/>
    <w:rsid w:val="00D965C1"/>
    <w:rsid w:val="00DA1347"/>
    <w:rsid w:val="00DA20A6"/>
    <w:rsid w:val="00DA2E48"/>
    <w:rsid w:val="00DA4DE4"/>
    <w:rsid w:val="00DA6CB3"/>
    <w:rsid w:val="00DA7B55"/>
    <w:rsid w:val="00DB02B5"/>
    <w:rsid w:val="00DB079A"/>
    <w:rsid w:val="00DB1E85"/>
    <w:rsid w:val="00DB4458"/>
    <w:rsid w:val="00DB7525"/>
    <w:rsid w:val="00DC2B26"/>
    <w:rsid w:val="00DC5A6E"/>
    <w:rsid w:val="00DC6165"/>
    <w:rsid w:val="00DC6DB4"/>
    <w:rsid w:val="00DD3A2F"/>
    <w:rsid w:val="00DD42AF"/>
    <w:rsid w:val="00DD7152"/>
    <w:rsid w:val="00DD73C3"/>
    <w:rsid w:val="00DE02DA"/>
    <w:rsid w:val="00DE0683"/>
    <w:rsid w:val="00DE3C81"/>
    <w:rsid w:val="00DE4AE6"/>
    <w:rsid w:val="00DF1315"/>
    <w:rsid w:val="00DF217B"/>
    <w:rsid w:val="00DF6E33"/>
    <w:rsid w:val="00DF7046"/>
    <w:rsid w:val="00DF75BD"/>
    <w:rsid w:val="00E00401"/>
    <w:rsid w:val="00E00DB5"/>
    <w:rsid w:val="00E0307A"/>
    <w:rsid w:val="00E0315F"/>
    <w:rsid w:val="00E05C08"/>
    <w:rsid w:val="00E06FEA"/>
    <w:rsid w:val="00E1036E"/>
    <w:rsid w:val="00E118C0"/>
    <w:rsid w:val="00E1317D"/>
    <w:rsid w:val="00E15F98"/>
    <w:rsid w:val="00E208F9"/>
    <w:rsid w:val="00E30967"/>
    <w:rsid w:val="00E34FF1"/>
    <w:rsid w:val="00E352A1"/>
    <w:rsid w:val="00E37650"/>
    <w:rsid w:val="00E37BA7"/>
    <w:rsid w:val="00E37D73"/>
    <w:rsid w:val="00E424D4"/>
    <w:rsid w:val="00E44FC3"/>
    <w:rsid w:val="00E45D14"/>
    <w:rsid w:val="00E466DE"/>
    <w:rsid w:val="00E5496F"/>
    <w:rsid w:val="00E55F18"/>
    <w:rsid w:val="00E56B03"/>
    <w:rsid w:val="00E604F6"/>
    <w:rsid w:val="00E70241"/>
    <w:rsid w:val="00E72786"/>
    <w:rsid w:val="00E73619"/>
    <w:rsid w:val="00E77539"/>
    <w:rsid w:val="00E77A70"/>
    <w:rsid w:val="00E80E84"/>
    <w:rsid w:val="00E81AA7"/>
    <w:rsid w:val="00E82166"/>
    <w:rsid w:val="00E83231"/>
    <w:rsid w:val="00E840D8"/>
    <w:rsid w:val="00E91438"/>
    <w:rsid w:val="00E92A2E"/>
    <w:rsid w:val="00E96C3A"/>
    <w:rsid w:val="00E96D84"/>
    <w:rsid w:val="00E9765D"/>
    <w:rsid w:val="00EA217A"/>
    <w:rsid w:val="00EA5351"/>
    <w:rsid w:val="00EA64CE"/>
    <w:rsid w:val="00EB55CA"/>
    <w:rsid w:val="00EB75E7"/>
    <w:rsid w:val="00EC0455"/>
    <w:rsid w:val="00EC1BAB"/>
    <w:rsid w:val="00EC6ABE"/>
    <w:rsid w:val="00ED1EE1"/>
    <w:rsid w:val="00EE0487"/>
    <w:rsid w:val="00EE1387"/>
    <w:rsid w:val="00EE1D07"/>
    <w:rsid w:val="00EE3D7B"/>
    <w:rsid w:val="00EE50F1"/>
    <w:rsid w:val="00EF1EA5"/>
    <w:rsid w:val="00EF479F"/>
    <w:rsid w:val="00EF6CE7"/>
    <w:rsid w:val="00EF710C"/>
    <w:rsid w:val="00F0117A"/>
    <w:rsid w:val="00F01BD5"/>
    <w:rsid w:val="00F01E0B"/>
    <w:rsid w:val="00F03091"/>
    <w:rsid w:val="00F03F8F"/>
    <w:rsid w:val="00F05295"/>
    <w:rsid w:val="00F10432"/>
    <w:rsid w:val="00F1156B"/>
    <w:rsid w:val="00F15073"/>
    <w:rsid w:val="00F15FF6"/>
    <w:rsid w:val="00F1618B"/>
    <w:rsid w:val="00F20522"/>
    <w:rsid w:val="00F2188F"/>
    <w:rsid w:val="00F21DE3"/>
    <w:rsid w:val="00F22745"/>
    <w:rsid w:val="00F37243"/>
    <w:rsid w:val="00F453E9"/>
    <w:rsid w:val="00F52C56"/>
    <w:rsid w:val="00F52F76"/>
    <w:rsid w:val="00F531C3"/>
    <w:rsid w:val="00F53AE7"/>
    <w:rsid w:val="00F573BB"/>
    <w:rsid w:val="00F60674"/>
    <w:rsid w:val="00F60F81"/>
    <w:rsid w:val="00F61160"/>
    <w:rsid w:val="00F6525C"/>
    <w:rsid w:val="00F7328E"/>
    <w:rsid w:val="00F75CB4"/>
    <w:rsid w:val="00F7666D"/>
    <w:rsid w:val="00F771C2"/>
    <w:rsid w:val="00F771C3"/>
    <w:rsid w:val="00F80D26"/>
    <w:rsid w:val="00F81F43"/>
    <w:rsid w:val="00F820A9"/>
    <w:rsid w:val="00F83852"/>
    <w:rsid w:val="00F8405B"/>
    <w:rsid w:val="00F85EF7"/>
    <w:rsid w:val="00F926AF"/>
    <w:rsid w:val="00F9451A"/>
    <w:rsid w:val="00F9525A"/>
    <w:rsid w:val="00F95AD9"/>
    <w:rsid w:val="00F96513"/>
    <w:rsid w:val="00FA0954"/>
    <w:rsid w:val="00FA3266"/>
    <w:rsid w:val="00FA4124"/>
    <w:rsid w:val="00FA69B1"/>
    <w:rsid w:val="00FB4E78"/>
    <w:rsid w:val="00FC20AC"/>
    <w:rsid w:val="00FC3800"/>
    <w:rsid w:val="00FC637B"/>
    <w:rsid w:val="00FC6713"/>
    <w:rsid w:val="00FC79BC"/>
    <w:rsid w:val="00FD24AE"/>
    <w:rsid w:val="00FD3EBB"/>
    <w:rsid w:val="00FD4A7D"/>
    <w:rsid w:val="00FD6BF6"/>
    <w:rsid w:val="00FD758A"/>
    <w:rsid w:val="00FE00CE"/>
    <w:rsid w:val="00FE1D18"/>
    <w:rsid w:val="00FE4203"/>
    <w:rsid w:val="00FE4ABB"/>
    <w:rsid w:val="00FE4CC5"/>
    <w:rsid w:val="00FE5072"/>
    <w:rsid w:val="00FE6AEF"/>
    <w:rsid w:val="00FF37D6"/>
    <w:rsid w:val="00FF5BB3"/>
    <w:rsid w:val="00FF5D11"/>
    <w:rsid w:val="00FF6615"/>
    <w:rsid w:val="00FF72DA"/>
    <w:rsid w:val="03B08F6C"/>
    <w:rsid w:val="4A422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32F0A9"/>
  <w14:defaultImageDpi w14:val="300"/>
  <w15:docId w15:val="{A60CD31D-F8E3-3045-B100-9DDE0A6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58E"/>
    <w:rPr>
      <w:rFonts w:eastAsia="Times New Roman"/>
      <w:sz w:val="24"/>
      <w:szCs w:val="24"/>
      <w:lang w:eastAsia="ko-KR"/>
    </w:rPr>
  </w:style>
  <w:style w:type="paragraph" w:styleId="berschrift1">
    <w:name w:val="heading 1"/>
    <w:basedOn w:val="Standard"/>
    <w:next w:val="Standard"/>
    <w:link w:val="berschrift1Zchn"/>
    <w:qFormat/>
    <w:rsid w:val="00B904B9"/>
    <w:pPr>
      <w:keepNext/>
      <w:tabs>
        <w:tab w:val="num" w:pos="0"/>
      </w:tabs>
      <w:spacing w:before="240" w:after="60"/>
      <w:outlineLvl w:val="0"/>
    </w:pPr>
    <w:rPr>
      <w:rFonts w:ascii="Calibri Light" w:hAnsi="Calibri Light"/>
      <w:b/>
      <w:bCs/>
      <w:kern w:val="2"/>
      <w:sz w:val="32"/>
      <w:szCs w:val="32"/>
    </w:rPr>
  </w:style>
  <w:style w:type="paragraph" w:styleId="berschrift2">
    <w:name w:val="heading 2"/>
    <w:basedOn w:val="Standard"/>
    <w:next w:val="Standard"/>
    <w:link w:val="berschrift2Zchn"/>
    <w:uiPriority w:val="9"/>
    <w:qFormat/>
    <w:rsid w:val="005C4BC1"/>
    <w:pPr>
      <w:keepNext/>
      <w:keepLines/>
      <w:autoSpaceDE w:val="0"/>
      <w:autoSpaceDN w:val="0"/>
      <w:spacing w:before="200"/>
      <w:outlineLvl w:val="1"/>
    </w:pPr>
    <w:rPr>
      <w:rFonts w:ascii="Calibri" w:eastAsia="MS Gothic" w:hAnsi="Calibri"/>
      <w:b/>
      <w:bCs/>
      <w:color w:val="4F81BD"/>
      <w:sz w:val="26"/>
      <w:szCs w:val="26"/>
      <w:lang w:eastAsia="en-GB"/>
    </w:rPr>
  </w:style>
  <w:style w:type="paragraph" w:styleId="berschrift3">
    <w:name w:val="heading 3"/>
    <w:basedOn w:val="Standard"/>
    <w:next w:val="Standard"/>
    <w:link w:val="berschrift3Zchn"/>
    <w:uiPriority w:val="9"/>
    <w:qFormat/>
    <w:rsid w:val="005C4BC1"/>
    <w:pPr>
      <w:keepNext/>
      <w:keepLines/>
      <w:autoSpaceDE w:val="0"/>
      <w:autoSpaceDN w:val="0"/>
      <w:spacing w:before="200"/>
      <w:outlineLvl w:val="2"/>
    </w:pPr>
    <w:rPr>
      <w:rFonts w:ascii="Calibri" w:eastAsia="MS Gothic" w:hAnsi="Calibri"/>
      <w:b/>
      <w:bCs/>
      <w:color w:val="4F81BD"/>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5C4BC1"/>
    <w:rPr>
      <w:rFonts w:ascii="Calibri" w:eastAsia="MS Gothic" w:hAnsi="Calibri" w:cs="Times New Roman"/>
      <w:b/>
      <w:bCs/>
      <w:color w:val="4F81BD"/>
      <w:sz w:val="26"/>
      <w:szCs w:val="26"/>
      <w:lang w:eastAsia="en-GB"/>
    </w:rPr>
  </w:style>
  <w:style w:type="character" w:customStyle="1" w:styleId="berschrift3Zchn">
    <w:name w:val="Überschrift 3 Zchn"/>
    <w:link w:val="berschrift3"/>
    <w:uiPriority w:val="9"/>
    <w:rsid w:val="005C4BC1"/>
    <w:rPr>
      <w:rFonts w:ascii="Calibri" w:eastAsia="MS Gothic" w:hAnsi="Calibri" w:cs="Times New Roman"/>
      <w:b/>
      <w:bCs/>
      <w:color w:val="4F81BD"/>
      <w:lang w:eastAsia="en-GB"/>
    </w:rPr>
  </w:style>
  <w:style w:type="paragraph" w:styleId="Sprechblasentext">
    <w:name w:val="Balloon Text"/>
    <w:basedOn w:val="Standard"/>
    <w:link w:val="SprechblasentextZchn"/>
    <w:uiPriority w:val="99"/>
    <w:semiHidden/>
    <w:unhideWhenUsed/>
    <w:rsid w:val="00602972"/>
    <w:pPr>
      <w:autoSpaceDE w:val="0"/>
      <w:autoSpaceDN w:val="0"/>
    </w:pPr>
    <w:rPr>
      <w:rFonts w:ascii="Lucida Grande" w:eastAsia="Malgun Gothic" w:hAnsi="Lucida Grande" w:cs="Lucida Grande"/>
      <w:sz w:val="18"/>
      <w:szCs w:val="18"/>
      <w:lang w:eastAsia="en-GB"/>
    </w:rPr>
  </w:style>
  <w:style w:type="character" w:customStyle="1" w:styleId="SprechblasentextZchn">
    <w:name w:val="Sprechblasentext Zchn"/>
    <w:link w:val="Sprechblasentext"/>
    <w:uiPriority w:val="99"/>
    <w:semiHidden/>
    <w:rsid w:val="00602972"/>
    <w:rPr>
      <w:rFonts w:ascii="Lucida Grande" w:eastAsia="Malgun Gothic" w:hAnsi="Lucida Grande" w:cs="Lucida Grande"/>
      <w:sz w:val="18"/>
      <w:szCs w:val="18"/>
      <w:lang w:eastAsia="en-GB"/>
    </w:rPr>
  </w:style>
  <w:style w:type="character" w:styleId="Kommentarzeichen">
    <w:name w:val="annotation reference"/>
    <w:uiPriority w:val="99"/>
    <w:semiHidden/>
    <w:unhideWhenUsed/>
    <w:rsid w:val="00E1317D"/>
    <w:rPr>
      <w:sz w:val="18"/>
      <w:szCs w:val="18"/>
    </w:rPr>
  </w:style>
  <w:style w:type="paragraph" w:styleId="Kommentartext">
    <w:name w:val="annotation text"/>
    <w:basedOn w:val="Standard"/>
    <w:link w:val="KommentartextZchn"/>
    <w:uiPriority w:val="99"/>
    <w:unhideWhenUsed/>
    <w:rsid w:val="00E1317D"/>
    <w:pPr>
      <w:autoSpaceDE w:val="0"/>
      <w:autoSpaceDN w:val="0"/>
    </w:pPr>
    <w:rPr>
      <w:rFonts w:eastAsia="Malgun Gothic"/>
      <w:lang w:eastAsia="en-GB"/>
    </w:rPr>
  </w:style>
  <w:style w:type="character" w:customStyle="1" w:styleId="KommentartextZchn">
    <w:name w:val="Kommentartext Zchn"/>
    <w:link w:val="Kommentartext"/>
    <w:uiPriority w:val="99"/>
    <w:rsid w:val="00E1317D"/>
    <w:rPr>
      <w:rFonts w:eastAsia="Malgun Gothic" w:cs="Times New Roman"/>
      <w:lang w:eastAsia="en-GB"/>
    </w:rPr>
  </w:style>
  <w:style w:type="table" w:styleId="Tabellenraster">
    <w:name w:val="Table Grid"/>
    <w:basedOn w:val="NormaleTabelle"/>
    <w:uiPriority w:val="59"/>
    <w:rsid w:val="0062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753C2"/>
    <w:rPr>
      <w:b/>
      <w:bCs/>
      <w:sz w:val="20"/>
      <w:szCs w:val="20"/>
    </w:rPr>
  </w:style>
  <w:style w:type="character" w:customStyle="1" w:styleId="KommentarthemaZchn">
    <w:name w:val="Kommentarthema Zchn"/>
    <w:link w:val="Kommentarthema"/>
    <w:uiPriority w:val="99"/>
    <w:semiHidden/>
    <w:rsid w:val="00D753C2"/>
    <w:rPr>
      <w:rFonts w:eastAsia="Malgun Gothic" w:cs="Times New Roman"/>
      <w:b/>
      <w:bCs/>
      <w:sz w:val="20"/>
      <w:szCs w:val="20"/>
      <w:lang w:eastAsia="en-GB"/>
    </w:rPr>
  </w:style>
  <w:style w:type="paragraph" w:customStyle="1" w:styleId="Listeclaire-Accent31">
    <w:name w:val="Liste claire - Accent 31"/>
    <w:hidden/>
    <w:uiPriority w:val="99"/>
    <w:semiHidden/>
    <w:rsid w:val="00E37650"/>
    <w:rPr>
      <w:rFonts w:eastAsia="Malgun Gothic"/>
      <w:sz w:val="24"/>
      <w:szCs w:val="24"/>
      <w:lang w:eastAsia="en-GB"/>
    </w:rPr>
  </w:style>
  <w:style w:type="paragraph" w:customStyle="1" w:styleId="Grilleclaire-Accent31">
    <w:name w:val="Grille claire - Accent 31"/>
    <w:basedOn w:val="Standard"/>
    <w:uiPriority w:val="34"/>
    <w:qFormat/>
    <w:rsid w:val="0033036A"/>
    <w:pPr>
      <w:autoSpaceDE w:val="0"/>
      <w:autoSpaceDN w:val="0"/>
      <w:ind w:left="720"/>
      <w:contextualSpacing/>
    </w:pPr>
    <w:rPr>
      <w:rFonts w:eastAsia="Malgun Gothic"/>
      <w:lang w:eastAsia="en-GB"/>
    </w:rPr>
  </w:style>
  <w:style w:type="paragraph" w:styleId="Fuzeile">
    <w:name w:val="footer"/>
    <w:basedOn w:val="Standard"/>
    <w:link w:val="FuzeileZchn"/>
    <w:uiPriority w:val="99"/>
    <w:unhideWhenUsed/>
    <w:rsid w:val="00023262"/>
    <w:pPr>
      <w:tabs>
        <w:tab w:val="center" w:pos="4703"/>
        <w:tab w:val="right" w:pos="9406"/>
      </w:tabs>
      <w:autoSpaceDE w:val="0"/>
      <w:autoSpaceDN w:val="0"/>
      <w:jc w:val="center"/>
    </w:pPr>
    <w:rPr>
      <w:rFonts w:eastAsia="Malgun Gothic"/>
      <w:sz w:val="20"/>
      <w:lang w:eastAsia="en-GB"/>
    </w:rPr>
  </w:style>
  <w:style w:type="character" w:customStyle="1" w:styleId="FuzeileZchn">
    <w:name w:val="Fußzeile Zchn"/>
    <w:link w:val="Fuzeile"/>
    <w:uiPriority w:val="99"/>
    <w:rsid w:val="00023262"/>
    <w:rPr>
      <w:rFonts w:eastAsia="Malgun Gothic" w:cs="Times New Roman"/>
      <w:sz w:val="20"/>
      <w:lang w:eastAsia="en-GB"/>
    </w:rPr>
  </w:style>
  <w:style w:type="character" w:styleId="Seitenzahl">
    <w:name w:val="page number"/>
    <w:basedOn w:val="Absatz-Standardschriftart"/>
    <w:uiPriority w:val="99"/>
    <w:semiHidden/>
    <w:unhideWhenUsed/>
    <w:rsid w:val="00C83682"/>
  </w:style>
  <w:style w:type="paragraph" w:styleId="Kopfzeile">
    <w:name w:val="header"/>
    <w:basedOn w:val="Standard"/>
    <w:link w:val="KopfzeileZchn"/>
    <w:uiPriority w:val="99"/>
    <w:unhideWhenUsed/>
    <w:rsid w:val="00C83682"/>
    <w:pPr>
      <w:tabs>
        <w:tab w:val="center" w:pos="4703"/>
        <w:tab w:val="right" w:pos="9406"/>
      </w:tabs>
      <w:autoSpaceDE w:val="0"/>
      <w:autoSpaceDN w:val="0"/>
    </w:pPr>
    <w:rPr>
      <w:rFonts w:eastAsia="Malgun Gothic"/>
      <w:lang w:eastAsia="en-GB"/>
    </w:rPr>
  </w:style>
  <w:style w:type="character" w:customStyle="1" w:styleId="KopfzeileZchn">
    <w:name w:val="Kopfzeile Zchn"/>
    <w:link w:val="Kopfzeile"/>
    <w:uiPriority w:val="99"/>
    <w:rsid w:val="00C83682"/>
    <w:rPr>
      <w:rFonts w:eastAsia="Malgun Gothic" w:cs="Times New Roman"/>
      <w:lang w:eastAsia="en-GB"/>
    </w:rPr>
  </w:style>
  <w:style w:type="paragraph" w:customStyle="1" w:styleId="WMA1-Heading">
    <w:name w:val="WMA1-Heading"/>
    <w:basedOn w:val="Standard"/>
    <w:next w:val="WMA15-Text"/>
    <w:qFormat/>
    <w:rsid w:val="000866A6"/>
    <w:pPr>
      <w:keepNext/>
      <w:keepLines/>
      <w:numPr>
        <w:numId w:val="5"/>
      </w:numPr>
      <w:autoSpaceDE w:val="0"/>
      <w:autoSpaceDN w:val="0"/>
    </w:pPr>
    <w:rPr>
      <w:rFonts w:eastAsia="Malgun Gothic"/>
      <w:b/>
      <w:bCs/>
      <w:caps/>
      <w:lang w:eastAsia="en-GB"/>
    </w:rPr>
  </w:style>
  <w:style w:type="paragraph" w:customStyle="1" w:styleId="WMA2-Heading">
    <w:name w:val="WMA2-Heading"/>
    <w:basedOn w:val="Standard"/>
    <w:qFormat/>
    <w:rsid w:val="005D57A9"/>
    <w:pPr>
      <w:keepNext/>
      <w:keepLines/>
      <w:numPr>
        <w:ilvl w:val="1"/>
        <w:numId w:val="5"/>
      </w:numPr>
      <w:autoSpaceDE w:val="0"/>
      <w:autoSpaceDN w:val="0"/>
    </w:pPr>
    <w:rPr>
      <w:rFonts w:eastAsia="Malgun Gothic"/>
      <w:b/>
      <w:lang w:eastAsia="en-GB"/>
    </w:rPr>
  </w:style>
  <w:style w:type="paragraph" w:styleId="Listenfortsetzung">
    <w:name w:val="List Continue"/>
    <w:basedOn w:val="Standard"/>
    <w:uiPriority w:val="99"/>
    <w:semiHidden/>
    <w:unhideWhenUsed/>
    <w:rsid w:val="00F01BD5"/>
    <w:pPr>
      <w:autoSpaceDE w:val="0"/>
      <w:autoSpaceDN w:val="0"/>
      <w:spacing w:after="120"/>
      <w:ind w:left="283"/>
      <w:contextualSpacing/>
    </w:pPr>
    <w:rPr>
      <w:rFonts w:eastAsia="Malgun Gothic"/>
      <w:lang w:eastAsia="en-GB"/>
    </w:rPr>
  </w:style>
  <w:style w:type="paragraph" w:customStyle="1" w:styleId="WMA0-Chapter">
    <w:name w:val="WMA0-Chapter"/>
    <w:basedOn w:val="Standard"/>
    <w:next w:val="Standard"/>
    <w:qFormat/>
    <w:rsid w:val="00C21B2E"/>
    <w:pPr>
      <w:keepNext/>
      <w:keepLines/>
      <w:autoSpaceDE w:val="0"/>
      <w:autoSpaceDN w:val="0"/>
    </w:pPr>
    <w:rPr>
      <w:rFonts w:eastAsia="Malgun Gothic"/>
      <w:b/>
      <w:bCs/>
      <w:caps/>
      <w:lang w:eastAsia="en-GB"/>
    </w:rPr>
  </w:style>
  <w:style w:type="paragraph" w:customStyle="1" w:styleId="WMA3-Section">
    <w:name w:val="WMA3-Section"/>
    <w:basedOn w:val="Standard"/>
    <w:qFormat/>
    <w:rsid w:val="00605681"/>
    <w:pPr>
      <w:numPr>
        <w:ilvl w:val="2"/>
        <w:numId w:val="5"/>
      </w:numPr>
      <w:autoSpaceDE w:val="0"/>
      <w:autoSpaceDN w:val="0"/>
    </w:pPr>
    <w:rPr>
      <w:rFonts w:eastAsia="Malgun Gothic"/>
      <w:lang w:eastAsia="en-GB"/>
    </w:rPr>
  </w:style>
  <w:style w:type="paragraph" w:customStyle="1" w:styleId="WMA35-Text">
    <w:name w:val="WMA3.5-Text"/>
    <w:basedOn w:val="Standard"/>
    <w:qFormat/>
    <w:rsid w:val="00A819CC"/>
    <w:pPr>
      <w:autoSpaceDE w:val="0"/>
      <w:autoSpaceDN w:val="0"/>
      <w:ind w:left="1985"/>
    </w:pPr>
    <w:rPr>
      <w:rFonts w:eastAsia="Malgun Gothic"/>
      <w:lang w:eastAsia="en-GB"/>
    </w:rPr>
  </w:style>
  <w:style w:type="paragraph" w:customStyle="1" w:styleId="WMA4-Section">
    <w:name w:val="WMA4-Section"/>
    <w:basedOn w:val="Standard"/>
    <w:qFormat/>
    <w:rsid w:val="004E0C28"/>
    <w:pPr>
      <w:numPr>
        <w:ilvl w:val="3"/>
        <w:numId w:val="5"/>
      </w:numPr>
      <w:autoSpaceDE w:val="0"/>
      <w:autoSpaceDN w:val="0"/>
    </w:pPr>
    <w:rPr>
      <w:rFonts w:eastAsia="Malgun Gothic"/>
      <w:lang w:eastAsia="en-GB"/>
    </w:rPr>
  </w:style>
  <w:style w:type="paragraph" w:customStyle="1" w:styleId="WMA45-Text">
    <w:name w:val="WMA4.5-Text"/>
    <w:basedOn w:val="Standard"/>
    <w:qFormat/>
    <w:rsid w:val="00571EF8"/>
    <w:pPr>
      <w:autoSpaceDE w:val="0"/>
      <w:autoSpaceDN w:val="0"/>
      <w:ind w:left="2835"/>
    </w:pPr>
    <w:rPr>
      <w:rFonts w:eastAsia="Malgun Gothic"/>
      <w:lang w:eastAsia="en-GB"/>
    </w:rPr>
  </w:style>
  <w:style w:type="paragraph" w:styleId="Titel">
    <w:name w:val="Title"/>
    <w:basedOn w:val="Standard"/>
    <w:next w:val="Standard"/>
    <w:link w:val="TitelZchn"/>
    <w:uiPriority w:val="10"/>
    <w:qFormat/>
    <w:rsid w:val="005C4BC1"/>
    <w:pPr>
      <w:pBdr>
        <w:bottom w:val="single" w:sz="8" w:space="4" w:color="4F81BD"/>
      </w:pBdr>
      <w:autoSpaceDE w:val="0"/>
      <w:autoSpaceDN w:val="0"/>
      <w:spacing w:after="300"/>
      <w:contextualSpacing/>
    </w:pPr>
    <w:rPr>
      <w:rFonts w:ascii="Calibri" w:eastAsia="MS Gothic" w:hAnsi="Calibri"/>
      <w:color w:val="17365D"/>
      <w:spacing w:val="5"/>
      <w:kern w:val="28"/>
      <w:sz w:val="52"/>
      <w:szCs w:val="52"/>
      <w:lang w:eastAsia="en-GB"/>
    </w:rPr>
  </w:style>
  <w:style w:type="character" w:customStyle="1" w:styleId="TitelZchn">
    <w:name w:val="Titel Zchn"/>
    <w:link w:val="Titel"/>
    <w:uiPriority w:val="10"/>
    <w:rsid w:val="005C4BC1"/>
    <w:rPr>
      <w:rFonts w:ascii="Calibri" w:eastAsia="MS Gothic" w:hAnsi="Calibri" w:cs="Times New Roman"/>
      <w:color w:val="17365D"/>
      <w:spacing w:val="5"/>
      <w:kern w:val="28"/>
      <w:sz w:val="52"/>
      <w:szCs w:val="52"/>
      <w:lang w:eastAsia="en-GB"/>
    </w:rPr>
  </w:style>
  <w:style w:type="paragraph" w:styleId="Textkrper">
    <w:name w:val="Body Text"/>
    <w:basedOn w:val="Standard"/>
    <w:link w:val="TextkrperZchn"/>
    <w:uiPriority w:val="99"/>
    <w:unhideWhenUsed/>
    <w:rsid w:val="005C4BC1"/>
    <w:pPr>
      <w:autoSpaceDE w:val="0"/>
      <w:autoSpaceDN w:val="0"/>
      <w:spacing w:after="120"/>
    </w:pPr>
    <w:rPr>
      <w:rFonts w:eastAsia="Malgun Gothic"/>
      <w:lang w:eastAsia="en-GB"/>
    </w:rPr>
  </w:style>
  <w:style w:type="character" w:customStyle="1" w:styleId="TextkrperZchn">
    <w:name w:val="Textkörper Zchn"/>
    <w:link w:val="Textkrper"/>
    <w:uiPriority w:val="99"/>
    <w:rsid w:val="005C4BC1"/>
    <w:rPr>
      <w:rFonts w:eastAsia="Malgun Gothic" w:cs="Times New Roman"/>
      <w:lang w:eastAsia="en-GB"/>
    </w:rPr>
  </w:style>
  <w:style w:type="paragraph" w:customStyle="1" w:styleId="Standa">
    <w:name w:val="Standa"/>
    <w:uiPriority w:val="99"/>
    <w:rsid w:val="0091127F"/>
    <w:rPr>
      <w:rFonts w:eastAsia="Batang"/>
      <w:sz w:val="24"/>
      <w:szCs w:val="24"/>
      <w:lang w:val="de-DE" w:eastAsia="de-DE"/>
    </w:rPr>
  </w:style>
  <w:style w:type="paragraph" w:customStyle="1" w:styleId="WMA25-Text">
    <w:name w:val="WMA2.5-Text"/>
    <w:basedOn w:val="WMA2-Heading"/>
    <w:qFormat/>
    <w:rsid w:val="005D57A9"/>
    <w:pPr>
      <w:keepNext w:val="0"/>
      <w:keepLines w:val="0"/>
      <w:numPr>
        <w:ilvl w:val="0"/>
        <w:numId w:val="0"/>
      </w:numPr>
      <w:ind w:left="1134"/>
    </w:pPr>
    <w:rPr>
      <w:b w:val="0"/>
    </w:rPr>
  </w:style>
  <w:style w:type="paragraph" w:customStyle="1" w:styleId="WMA15-Text">
    <w:name w:val="WMA1.5-Text"/>
    <w:basedOn w:val="Standard"/>
    <w:qFormat/>
    <w:rsid w:val="00394E7E"/>
    <w:pPr>
      <w:autoSpaceDE w:val="0"/>
      <w:autoSpaceDN w:val="0"/>
      <w:ind w:left="567"/>
    </w:pPr>
    <w:rPr>
      <w:rFonts w:eastAsia="Malgun Gothic"/>
      <w:lang w:val="en-GB" w:eastAsia="en-GB"/>
    </w:rPr>
  </w:style>
  <w:style w:type="character" w:styleId="Hyperlink">
    <w:name w:val="Hyperlink"/>
    <w:uiPriority w:val="99"/>
    <w:unhideWhenUsed/>
    <w:rsid w:val="00ED1EE1"/>
    <w:rPr>
      <w:color w:val="0000FF"/>
      <w:u w:val="single"/>
    </w:rPr>
  </w:style>
  <w:style w:type="paragraph" w:customStyle="1" w:styleId="WMA15-Bullets">
    <w:name w:val="WMA1.5-Bullets"/>
    <w:basedOn w:val="WMA15-Text"/>
    <w:qFormat/>
    <w:rsid w:val="00285E02"/>
    <w:pPr>
      <w:numPr>
        <w:numId w:val="1"/>
      </w:numPr>
    </w:pPr>
  </w:style>
  <w:style w:type="paragraph" w:customStyle="1" w:styleId="WMA25-Bullets">
    <w:name w:val="WMA2.5-Bullets"/>
    <w:basedOn w:val="WMA25-Text"/>
    <w:qFormat/>
    <w:rsid w:val="005D57A9"/>
    <w:pPr>
      <w:numPr>
        <w:numId w:val="2"/>
      </w:numPr>
      <w:ind w:left="1702" w:hanging="284"/>
    </w:pPr>
  </w:style>
  <w:style w:type="paragraph" w:customStyle="1" w:styleId="WMA35-Bullets">
    <w:name w:val="WMA3.5-Bullets"/>
    <w:basedOn w:val="Standard"/>
    <w:qFormat/>
    <w:rsid w:val="004E0C28"/>
    <w:pPr>
      <w:numPr>
        <w:numId w:val="3"/>
      </w:numPr>
      <w:autoSpaceDE w:val="0"/>
      <w:autoSpaceDN w:val="0"/>
    </w:pPr>
    <w:rPr>
      <w:rFonts w:eastAsia="Malgun Gothic"/>
      <w:lang w:eastAsia="en-GB"/>
    </w:rPr>
  </w:style>
  <w:style w:type="paragraph" w:customStyle="1" w:styleId="WMA45-Bullets">
    <w:name w:val="WMA4.5-Bullets"/>
    <w:basedOn w:val="WMA45-Text"/>
    <w:qFormat/>
    <w:rsid w:val="000D7023"/>
    <w:pPr>
      <w:numPr>
        <w:numId w:val="6"/>
      </w:numPr>
    </w:pPr>
  </w:style>
  <w:style w:type="paragraph" w:customStyle="1" w:styleId="WMA05-Text">
    <w:name w:val="WMA0.5-Text"/>
    <w:basedOn w:val="Standard"/>
    <w:qFormat/>
    <w:rsid w:val="00055509"/>
    <w:pPr>
      <w:tabs>
        <w:tab w:val="left" w:pos="567"/>
        <w:tab w:val="left" w:pos="1560"/>
      </w:tabs>
      <w:autoSpaceDE w:val="0"/>
      <w:autoSpaceDN w:val="0"/>
    </w:pPr>
    <w:rPr>
      <w:rFonts w:ascii="Times" w:eastAsia="MS Mincho" w:hAnsi="Times" w:cs="Arial"/>
      <w:bCs/>
      <w:lang w:val="en-GB"/>
    </w:rPr>
  </w:style>
  <w:style w:type="paragraph" w:customStyle="1" w:styleId="WMA5-End1">
    <w:name w:val="WMA5-End1"/>
    <w:basedOn w:val="Standard"/>
    <w:next w:val="Standard"/>
    <w:qFormat/>
    <w:rsid w:val="002C27CB"/>
    <w:pPr>
      <w:tabs>
        <w:tab w:val="left" w:pos="567"/>
        <w:tab w:val="left" w:pos="993"/>
        <w:tab w:val="left" w:pos="1560"/>
      </w:tabs>
      <w:autoSpaceDE w:val="0"/>
      <w:autoSpaceDN w:val="0"/>
      <w:jc w:val="center"/>
    </w:pPr>
    <w:rPr>
      <w:rFonts w:eastAsia="Malgun Gothic"/>
      <w:sz w:val="20"/>
      <w:szCs w:val="20"/>
      <w:lang w:val="en-GB" w:eastAsia="en-GB"/>
    </w:rPr>
  </w:style>
  <w:style w:type="numbering" w:styleId="111111">
    <w:name w:val="Outline List 2"/>
    <w:basedOn w:val="KeineListe"/>
    <w:uiPriority w:val="99"/>
    <w:semiHidden/>
    <w:unhideWhenUsed/>
    <w:rsid w:val="004E0C28"/>
    <w:pPr>
      <w:numPr>
        <w:numId w:val="4"/>
      </w:numPr>
    </w:pPr>
  </w:style>
  <w:style w:type="paragraph" w:customStyle="1" w:styleId="WMA5-End2">
    <w:name w:val="WMA5-End2"/>
    <w:basedOn w:val="Standard"/>
    <w:qFormat/>
    <w:rsid w:val="002C27CB"/>
    <w:pPr>
      <w:autoSpaceDE w:val="0"/>
      <w:autoSpaceDN w:val="0"/>
    </w:pPr>
    <w:rPr>
      <w:rFonts w:eastAsia="Malgun Gothic"/>
      <w:sz w:val="16"/>
      <w:szCs w:val="16"/>
      <w:lang w:eastAsia="en-GB"/>
    </w:rPr>
  </w:style>
  <w:style w:type="paragraph" w:customStyle="1" w:styleId="WMA1-Paragraph">
    <w:name w:val="WMA1-Paragraph"/>
    <w:qFormat/>
    <w:rsid w:val="00F83852"/>
    <w:pPr>
      <w:numPr>
        <w:numId w:val="7"/>
      </w:numPr>
      <w:ind w:left="567" w:hanging="567"/>
    </w:pPr>
    <w:rPr>
      <w:rFonts w:eastAsia="Malgun Gothic"/>
      <w:bCs/>
      <w:sz w:val="24"/>
      <w:szCs w:val="24"/>
      <w:lang w:eastAsia="en-GB"/>
    </w:rPr>
  </w:style>
  <w:style w:type="paragraph" w:customStyle="1" w:styleId="WMA15-Paragraph">
    <w:name w:val="WMA1.5-Paragraph"/>
    <w:basedOn w:val="WMA1-Paragraph"/>
    <w:qFormat/>
    <w:rsid w:val="00F83852"/>
    <w:pPr>
      <w:numPr>
        <w:ilvl w:val="1"/>
      </w:numPr>
      <w:ind w:left="1134" w:hanging="567"/>
    </w:pPr>
  </w:style>
  <w:style w:type="paragraph" w:customStyle="1" w:styleId="Grillemoyenne1-Accent21">
    <w:name w:val="Grille moyenne 1 - Accent 21"/>
    <w:basedOn w:val="Standard"/>
    <w:uiPriority w:val="34"/>
    <w:qFormat/>
    <w:rsid w:val="003F72BA"/>
    <w:pPr>
      <w:spacing w:after="160" w:line="259" w:lineRule="auto"/>
      <w:ind w:left="720"/>
      <w:contextualSpacing/>
    </w:pPr>
    <w:rPr>
      <w:rFonts w:ascii="Calibri" w:eastAsia="Calibri" w:hAnsi="Calibri"/>
      <w:sz w:val="22"/>
      <w:szCs w:val="22"/>
      <w:lang w:val="en-GB" w:eastAsia="en-US"/>
    </w:rPr>
  </w:style>
  <w:style w:type="paragraph" w:styleId="StandardWeb">
    <w:name w:val="Normal (Web)"/>
    <w:basedOn w:val="Standard"/>
    <w:uiPriority w:val="99"/>
    <w:unhideWhenUsed/>
    <w:rsid w:val="003F72BA"/>
    <w:pPr>
      <w:spacing w:before="100" w:beforeAutospacing="1" w:after="100" w:afterAutospacing="1"/>
    </w:pPr>
    <w:rPr>
      <w:lang w:val="en-GB" w:eastAsia="en-GB"/>
    </w:rPr>
  </w:style>
  <w:style w:type="character" w:styleId="BesuchterLink">
    <w:name w:val="FollowedHyperlink"/>
    <w:uiPriority w:val="99"/>
    <w:semiHidden/>
    <w:unhideWhenUsed/>
    <w:rsid w:val="007A7E42"/>
    <w:rPr>
      <w:color w:val="954F72"/>
      <w:u w:val="single"/>
    </w:rPr>
  </w:style>
  <w:style w:type="paragraph" w:customStyle="1" w:styleId="Listecouleur-Accent11">
    <w:name w:val="Liste couleur - Accent 11"/>
    <w:basedOn w:val="Standard"/>
    <w:uiPriority w:val="34"/>
    <w:qFormat/>
    <w:rsid w:val="005B7427"/>
    <w:pPr>
      <w:spacing w:line="276" w:lineRule="auto"/>
      <w:ind w:left="720"/>
      <w:contextualSpacing/>
    </w:pPr>
    <w:rPr>
      <w:rFonts w:eastAsia="Calibri"/>
      <w:lang w:eastAsia="en-US"/>
    </w:rPr>
  </w:style>
  <w:style w:type="character" w:customStyle="1" w:styleId="apple-converted-space">
    <w:name w:val="apple-converted-space"/>
    <w:rsid w:val="005B7427"/>
  </w:style>
  <w:style w:type="paragraph" w:styleId="Funotentext">
    <w:name w:val="footnote text"/>
    <w:basedOn w:val="Standard"/>
    <w:link w:val="FunotentextZchn"/>
    <w:uiPriority w:val="99"/>
    <w:semiHidden/>
    <w:unhideWhenUsed/>
    <w:rsid w:val="007F0520"/>
    <w:pPr>
      <w:autoSpaceDE w:val="0"/>
      <w:autoSpaceDN w:val="0"/>
    </w:pPr>
    <w:rPr>
      <w:rFonts w:eastAsia="Malgun Gothic"/>
      <w:sz w:val="20"/>
      <w:szCs w:val="20"/>
      <w:lang w:eastAsia="en-GB"/>
    </w:rPr>
  </w:style>
  <w:style w:type="character" w:customStyle="1" w:styleId="FunotentextZchn">
    <w:name w:val="Fußnotentext Zchn"/>
    <w:link w:val="Funotentext"/>
    <w:uiPriority w:val="99"/>
    <w:semiHidden/>
    <w:rsid w:val="007F0520"/>
    <w:rPr>
      <w:rFonts w:eastAsia="Malgun Gothic"/>
      <w:lang w:val="en-US" w:eastAsia="en-GB"/>
    </w:rPr>
  </w:style>
  <w:style w:type="character" w:styleId="Funotenzeichen">
    <w:name w:val="footnote reference"/>
    <w:uiPriority w:val="99"/>
    <w:rsid w:val="007F0520"/>
    <w:rPr>
      <w:rFonts w:ascii="Times New Roman" w:hAnsi="Times New Roman" w:cs="Times New Roman"/>
      <w:vertAlign w:val="superscript"/>
    </w:rPr>
  </w:style>
  <w:style w:type="character" w:customStyle="1" w:styleId="eop">
    <w:name w:val="eop"/>
    <w:rsid w:val="00006AA5"/>
  </w:style>
  <w:style w:type="paragraph" w:styleId="Listenabsatz">
    <w:name w:val="List Paragraph"/>
    <w:basedOn w:val="Standard"/>
    <w:uiPriority w:val="34"/>
    <w:qFormat/>
    <w:rsid w:val="00245D91"/>
    <w:pPr>
      <w:autoSpaceDE w:val="0"/>
      <w:autoSpaceDN w:val="0"/>
      <w:ind w:left="720"/>
      <w:contextualSpacing/>
    </w:pPr>
    <w:rPr>
      <w:rFonts w:eastAsia="Malgun Gothic"/>
      <w:lang w:eastAsia="en-GB"/>
    </w:rPr>
  </w:style>
  <w:style w:type="character" w:styleId="Hervorhebung">
    <w:name w:val="Emphasis"/>
    <w:uiPriority w:val="20"/>
    <w:qFormat/>
    <w:rsid w:val="00241D6B"/>
    <w:rPr>
      <w:i/>
      <w:iCs/>
    </w:rPr>
  </w:style>
  <w:style w:type="character" w:customStyle="1" w:styleId="berschrift1Zchn">
    <w:name w:val="Überschrift 1 Zchn"/>
    <w:basedOn w:val="Absatz-Standardschriftart"/>
    <w:link w:val="berschrift1"/>
    <w:rsid w:val="00B904B9"/>
    <w:rPr>
      <w:rFonts w:ascii="Calibri Light" w:eastAsia="Times New Roman" w:hAnsi="Calibri Light"/>
      <w:b/>
      <w:bCs/>
      <w:kern w:val="2"/>
      <w:sz w:val="32"/>
      <w:szCs w:val="32"/>
      <w:lang w:val="fr-FR" w:eastAsia="fr-FR"/>
    </w:rPr>
  </w:style>
  <w:style w:type="character" w:styleId="NichtaufgelsteErwhnung">
    <w:name w:val="Unresolved Mention"/>
    <w:basedOn w:val="Absatz-Standardschriftart"/>
    <w:uiPriority w:val="99"/>
    <w:semiHidden/>
    <w:unhideWhenUsed/>
    <w:rsid w:val="00F01E0B"/>
    <w:rPr>
      <w:color w:val="605E5C"/>
      <w:shd w:val="clear" w:color="auto" w:fill="E1DFDD"/>
    </w:rPr>
  </w:style>
  <w:style w:type="character" w:customStyle="1" w:styleId="Mentionnonrsolue1">
    <w:name w:val="Mention non résolue1"/>
    <w:uiPriority w:val="47"/>
    <w:rsid w:val="00F05295"/>
    <w:rPr>
      <w:color w:val="605E5C"/>
      <w:shd w:val="clear" w:color="auto" w:fill="E1DFDD"/>
    </w:rPr>
  </w:style>
  <w:style w:type="character" w:customStyle="1" w:styleId="highlight">
    <w:name w:val="highlight"/>
    <w:rsid w:val="00F05295"/>
  </w:style>
  <w:style w:type="paragraph" w:styleId="Endnotentext">
    <w:name w:val="endnote text"/>
    <w:basedOn w:val="Standard"/>
    <w:link w:val="EndnotentextZchn"/>
    <w:uiPriority w:val="99"/>
    <w:unhideWhenUsed/>
    <w:rsid w:val="00F05295"/>
    <w:rPr>
      <w:rFonts w:eastAsia="Calibri" w:cs="Tahoma"/>
      <w:color w:val="000000"/>
      <w:sz w:val="20"/>
      <w:szCs w:val="20"/>
      <w:lang w:eastAsia="en-US"/>
    </w:rPr>
  </w:style>
  <w:style w:type="character" w:customStyle="1" w:styleId="EndnotentextZchn">
    <w:name w:val="Endnotentext Zchn"/>
    <w:basedOn w:val="Absatz-Standardschriftart"/>
    <w:link w:val="Endnotentext"/>
    <w:uiPriority w:val="99"/>
    <w:rsid w:val="00F05295"/>
    <w:rPr>
      <w:rFonts w:eastAsia="Calibri" w:cs="Tahoma"/>
      <w:color w:val="000000"/>
      <w:lang w:eastAsia="en-US"/>
    </w:rPr>
  </w:style>
  <w:style w:type="character" w:styleId="Endnotenzeichen">
    <w:name w:val="endnote reference"/>
    <w:uiPriority w:val="99"/>
    <w:semiHidden/>
    <w:unhideWhenUsed/>
    <w:rsid w:val="00F05295"/>
    <w:rPr>
      <w:vertAlign w:val="superscript"/>
    </w:rPr>
  </w:style>
  <w:style w:type="paragraph" w:styleId="berarbeitung">
    <w:name w:val="Revision"/>
    <w:hidden/>
    <w:uiPriority w:val="71"/>
    <w:semiHidden/>
    <w:rsid w:val="00F05295"/>
    <w:rPr>
      <w:rFonts w:eastAsia="Times New Roman"/>
      <w:sz w:val="24"/>
      <w:szCs w:val="24"/>
      <w:lang w:val="en-GB" w:eastAsia="en-GB"/>
    </w:rPr>
  </w:style>
  <w:style w:type="paragraph" w:customStyle="1" w:styleId="xxxmsonormal">
    <w:name w:val="x_xxmsonormal"/>
    <w:basedOn w:val="Standard"/>
    <w:rsid w:val="00F05295"/>
    <w:rPr>
      <w:rFonts w:ascii="Calibri" w:eastAsia="Calibri" w:hAnsi="Calibri" w:cs="Calibri"/>
      <w:sz w:val="22"/>
      <w:szCs w:val="22"/>
      <w:lang w:val="de-DE" w:eastAsia="de-DE"/>
    </w:rPr>
  </w:style>
  <w:style w:type="paragraph" w:customStyle="1" w:styleId="xxmsonormal">
    <w:name w:val="x_x_msonormal"/>
    <w:basedOn w:val="Standard"/>
    <w:rsid w:val="00F05295"/>
    <w:rPr>
      <w:rFonts w:ascii="Calibri" w:eastAsia="Calibri" w:hAnsi="Calibri" w:cs="Calibri"/>
      <w:sz w:val="22"/>
      <w:szCs w:val="22"/>
      <w:lang w:val="de-DE" w:eastAsia="de-DE"/>
    </w:rPr>
  </w:style>
  <w:style w:type="paragraph" w:customStyle="1" w:styleId="xgmail-western">
    <w:name w:val="x_gmail-western"/>
    <w:basedOn w:val="Standard"/>
    <w:rsid w:val="00F05295"/>
    <w:rPr>
      <w:rFonts w:ascii="Calibri" w:eastAsiaTheme="minorHAnsi" w:hAnsi="Calibri" w:cs="Calibri"/>
      <w:sz w:val="22"/>
      <w:szCs w:val="22"/>
      <w:lang w:val="de-DE" w:eastAsia="de-DE"/>
    </w:rPr>
  </w:style>
  <w:style w:type="paragraph" w:customStyle="1" w:styleId="xmsonormal">
    <w:name w:val="x_msonormal"/>
    <w:basedOn w:val="Standard"/>
    <w:rsid w:val="00F05295"/>
    <w:rPr>
      <w:rFonts w:ascii="Calibri" w:eastAsiaTheme="minorHAnsi" w:hAnsi="Calibri" w:cs="Calibri"/>
      <w:sz w:val="22"/>
      <w:szCs w:val="22"/>
      <w:lang w:val="de-DE" w:eastAsia="de-DE"/>
    </w:rPr>
  </w:style>
  <w:style w:type="character" w:customStyle="1" w:styleId="y2iqfc">
    <w:name w:val="y2iqfc"/>
    <w:basedOn w:val="Absatz-Standardschriftart"/>
    <w:rsid w:val="00F05295"/>
  </w:style>
  <w:style w:type="paragraph" w:customStyle="1" w:styleId="berschri">
    <w:name w:val="‹berschri"/>
    <w:uiPriority w:val="99"/>
    <w:rsid w:val="00183DDA"/>
    <w:pPr>
      <w:keepNext/>
      <w:numPr>
        <w:numId w:val="39"/>
      </w:numPr>
      <w:autoSpaceDE w:val="0"/>
      <w:autoSpaceDN w:val="0"/>
      <w:jc w:val="center"/>
      <w:outlineLvl w:val="0"/>
    </w:pPr>
    <w:rPr>
      <w:rFonts w:eastAsia="Times New Roman"/>
      <w:b/>
      <w:sz w:val="28"/>
      <w:szCs w:val="28"/>
      <w:lang w:val="en-GB" w:eastAsia="en-GB"/>
    </w:rPr>
  </w:style>
  <w:style w:type="paragraph" w:customStyle="1" w:styleId="berschri8">
    <w:name w:val="‹berschri8"/>
    <w:uiPriority w:val="99"/>
    <w:rsid w:val="00183DDA"/>
    <w:pPr>
      <w:keepNext/>
      <w:numPr>
        <w:ilvl w:val="1"/>
        <w:numId w:val="39"/>
      </w:numPr>
      <w:tabs>
        <w:tab w:val="left" w:pos="8222"/>
        <w:tab w:val="left" w:pos="8505"/>
      </w:tabs>
      <w:autoSpaceDE w:val="0"/>
      <w:autoSpaceDN w:val="0"/>
      <w:outlineLvl w:val="1"/>
    </w:pPr>
    <w:rPr>
      <w:rFonts w:eastAsia="Times New Roman"/>
      <w:sz w:val="24"/>
      <w:szCs w:val="24"/>
      <w:lang w:eastAsia="en-GB"/>
    </w:rPr>
  </w:style>
  <w:style w:type="paragraph" w:customStyle="1" w:styleId="berschri7">
    <w:name w:val="‹berschri7"/>
    <w:uiPriority w:val="99"/>
    <w:rsid w:val="00183DDA"/>
    <w:pPr>
      <w:keepNext/>
      <w:numPr>
        <w:ilvl w:val="2"/>
        <w:numId w:val="39"/>
      </w:numPr>
      <w:autoSpaceDE w:val="0"/>
      <w:autoSpaceDN w:val="0"/>
      <w:ind w:right="43"/>
      <w:jc w:val="right"/>
      <w:outlineLvl w:val="2"/>
    </w:pPr>
    <w:rPr>
      <w:rFonts w:eastAsia="Times New Roman"/>
      <w:sz w:val="24"/>
      <w:szCs w:val="24"/>
      <w:lang w:eastAsia="en-GB"/>
    </w:rPr>
  </w:style>
  <w:style w:type="paragraph" w:customStyle="1" w:styleId="berschri6">
    <w:name w:val="‹berschri6"/>
    <w:uiPriority w:val="99"/>
    <w:rsid w:val="00183DDA"/>
    <w:pPr>
      <w:keepNext/>
      <w:numPr>
        <w:ilvl w:val="3"/>
        <w:numId w:val="39"/>
      </w:numPr>
      <w:autoSpaceDE w:val="0"/>
      <w:autoSpaceDN w:val="0"/>
      <w:spacing w:before="240" w:after="60"/>
      <w:outlineLvl w:val="3"/>
    </w:pPr>
    <w:rPr>
      <w:rFonts w:ascii="Calibri" w:eastAsia="Times New Roman" w:hAnsi="Calibri"/>
      <w:b/>
      <w:bCs/>
      <w:sz w:val="28"/>
      <w:szCs w:val="28"/>
      <w:lang w:eastAsia="en-GB"/>
    </w:rPr>
  </w:style>
  <w:style w:type="paragraph" w:customStyle="1" w:styleId="berschri5">
    <w:name w:val="‹berschri5"/>
    <w:uiPriority w:val="99"/>
    <w:rsid w:val="00183DDA"/>
    <w:pPr>
      <w:keepNext/>
      <w:numPr>
        <w:ilvl w:val="4"/>
        <w:numId w:val="39"/>
      </w:numPr>
      <w:pBdr>
        <w:top w:val="single" w:sz="4" w:space="1" w:color="auto"/>
        <w:left w:val="single" w:sz="4" w:space="4" w:color="auto"/>
        <w:bottom w:val="single" w:sz="4" w:space="1" w:color="auto"/>
        <w:right w:val="single" w:sz="4" w:space="4" w:color="auto"/>
      </w:pBdr>
      <w:tabs>
        <w:tab w:val="left" w:pos="2835"/>
      </w:tabs>
      <w:autoSpaceDE w:val="0"/>
      <w:autoSpaceDN w:val="0"/>
      <w:outlineLvl w:val="4"/>
    </w:pPr>
    <w:rPr>
      <w:rFonts w:eastAsia="Times New Roman"/>
      <w:b/>
      <w:sz w:val="40"/>
      <w:szCs w:val="40"/>
      <w:lang w:eastAsia="en-GB"/>
    </w:rPr>
  </w:style>
  <w:style w:type="paragraph" w:customStyle="1" w:styleId="berschri4">
    <w:name w:val="‹berschri4"/>
    <w:uiPriority w:val="99"/>
    <w:rsid w:val="00183DDA"/>
    <w:pPr>
      <w:numPr>
        <w:ilvl w:val="5"/>
        <w:numId w:val="39"/>
      </w:numPr>
      <w:autoSpaceDE w:val="0"/>
      <w:autoSpaceDN w:val="0"/>
      <w:spacing w:before="240" w:after="60"/>
      <w:outlineLvl w:val="5"/>
    </w:pPr>
    <w:rPr>
      <w:rFonts w:ascii="Calibri" w:eastAsia="Times New Roman" w:hAnsi="Calibri"/>
      <w:b/>
      <w:bCs/>
      <w:sz w:val="22"/>
      <w:szCs w:val="22"/>
      <w:lang w:eastAsia="en-GB"/>
    </w:rPr>
  </w:style>
  <w:style w:type="paragraph" w:customStyle="1" w:styleId="berschri3">
    <w:name w:val="‹berschri3"/>
    <w:uiPriority w:val="99"/>
    <w:semiHidden/>
    <w:rsid w:val="00183DDA"/>
    <w:pPr>
      <w:numPr>
        <w:ilvl w:val="6"/>
        <w:numId w:val="39"/>
      </w:numPr>
      <w:autoSpaceDE w:val="0"/>
      <w:autoSpaceDN w:val="0"/>
      <w:spacing w:before="240" w:after="60"/>
      <w:outlineLvl w:val="6"/>
    </w:pPr>
    <w:rPr>
      <w:rFonts w:ascii="Calibri" w:eastAsia="Times New Roman" w:hAnsi="Calibri"/>
      <w:sz w:val="24"/>
      <w:szCs w:val="24"/>
      <w:lang w:eastAsia="en-GB"/>
    </w:rPr>
  </w:style>
  <w:style w:type="paragraph" w:customStyle="1" w:styleId="berschri2">
    <w:name w:val="‹berschri2"/>
    <w:uiPriority w:val="99"/>
    <w:rsid w:val="00183DDA"/>
    <w:pPr>
      <w:numPr>
        <w:ilvl w:val="7"/>
        <w:numId w:val="39"/>
      </w:numPr>
      <w:autoSpaceDE w:val="0"/>
      <w:autoSpaceDN w:val="0"/>
      <w:spacing w:before="240" w:after="60"/>
      <w:outlineLvl w:val="7"/>
    </w:pPr>
    <w:rPr>
      <w:rFonts w:ascii="Calibri" w:eastAsia="Times New Roman" w:hAnsi="Calibri"/>
      <w:i/>
      <w:iCs/>
      <w:sz w:val="24"/>
      <w:szCs w:val="24"/>
      <w:lang w:eastAsia="en-GB"/>
    </w:rPr>
  </w:style>
  <w:style w:type="paragraph" w:customStyle="1" w:styleId="berschri1">
    <w:name w:val="‹berschri1"/>
    <w:uiPriority w:val="99"/>
    <w:rsid w:val="00183DDA"/>
    <w:pPr>
      <w:numPr>
        <w:ilvl w:val="8"/>
        <w:numId w:val="39"/>
      </w:numPr>
      <w:autoSpaceDE w:val="0"/>
      <w:autoSpaceDN w:val="0"/>
      <w:spacing w:before="240" w:after="60"/>
      <w:outlineLvl w:val="8"/>
    </w:pPr>
    <w:rPr>
      <w:rFonts w:ascii="Cambria" w:eastAsia="Times New Roman" w:hAnsi="Cambr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506">
      <w:bodyDiv w:val="1"/>
      <w:marLeft w:val="0"/>
      <w:marRight w:val="0"/>
      <w:marTop w:val="0"/>
      <w:marBottom w:val="0"/>
      <w:divBdr>
        <w:top w:val="none" w:sz="0" w:space="0" w:color="auto"/>
        <w:left w:val="none" w:sz="0" w:space="0" w:color="auto"/>
        <w:bottom w:val="none" w:sz="0" w:space="0" w:color="auto"/>
        <w:right w:val="none" w:sz="0" w:space="0" w:color="auto"/>
      </w:divBdr>
    </w:div>
    <w:div w:id="159467050">
      <w:bodyDiv w:val="1"/>
      <w:marLeft w:val="0"/>
      <w:marRight w:val="0"/>
      <w:marTop w:val="0"/>
      <w:marBottom w:val="0"/>
      <w:divBdr>
        <w:top w:val="none" w:sz="0" w:space="0" w:color="auto"/>
        <w:left w:val="none" w:sz="0" w:space="0" w:color="auto"/>
        <w:bottom w:val="none" w:sz="0" w:space="0" w:color="auto"/>
        <w:right w:val="none" w:sz="0" w:space="0" w:color="auto"/>
      </w:divBdr>
    </w:div>
    <w:div w:id="19261687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77">
          <w:marLeft w:val="360"/>
          <w:marRight w:val="0"/>
          <w:marTop w:val="200"/>
          <w:marBottom w:val="0"/>
          <w:divBdr>
            <w:top w:val="none" w:sz="0" w:space="0" w:color="auto"/>
            <w:left w:val="none" w:sz="0" w:space="0" w:color="auto"/>
            <w:bottom w:val="none" w:sz="0" w:space="0" w:color="auto"/>
            <w:right w:val="none" w:sz="0" w:space="0" w:color="auto"/>
          </w:divBdr>
        </w:div>
        <w:div w:id="1197619920">
          <w:marLeft w:val="360"/>
          <w:marRight w:val="0"/>
          <w:marTop w:val="200"/>
          <w:marBottom w:val="0"/>
          <w:divBdr>
            <w:top w:val="none" w:sz="0" w:space="0" w:color="auto"/>
            <w:left w:val="none" w:sz="0" w:space="0" w:color="auto"/>
            <w:bottom w:val="none" w:sz="0" w:space="0" w:color="auto"/>
            <w:right w:val="none" w:sz="0" w:space="0" w:color="auto"/>
          </w:divBdr>
        </w:div>
        <w:div w:id="839856873">
          <w:marLeft w:val="360"/>
          <w:marRight w:val="0"/>
          <w:marTop w:val="200"/>
          <w:marBottom w:val="0"/>
          <w:divBdr>
            <w:top w:val="none" w:sz="0" w:space="0" w:color="auto"/>
            <w:left w:val="none" w:sz="0" w:space="0" w:color="auto"/>
            <w:bottom w:val="none" w:sz="0" w:space="0" w:color="auto"/>
            <w:right w:val="none" w:sz="0" w:space="0" w:color="auto"/>
          </w:divBdr>
        </w:div>
        <w:div w:id="1875001909">
          <w:marLeft w:val="360"/>
          <w:marRight w:val="0"/>
          <w:marTop w:val="200"/>
          <w:marBottom w:val="0"/>
          <w:divBdr>
            <w:top w:val="none" w:sz="0" w:space="0" w:color="auto"/>
            <w:left w:val="none" w:sz="0" w:space="0" w:color="auto"/>
            <w:bottom w:val="none" w:sz="0" w:space="0" w:color="auto"/>
            <w:right w:val="none" w:sz="0" w:space="0" w:color="auto"/>
          </w:divBdr>
        </w:div>
        <w:div w:id="313072733">
          <w:marLeft w:val="1080"/>
          <w:marRight w:val="0"/>
          <w:marTop w:val="100"/>
          <w:marBottom w:val="0"/>
          <w:divBdr>
            <w:top w:val="none" w:sz="0" w:space="0" w:color="auto"/>
            <w:left w:val="none" w:sz="0" w:space="0" w:color="auto"/>
            <w:bottom w:val="none" w:sz="0" w:space="0" w:color="auto"/>
            <w:right w:val="none" w:sz="0" w:space="0" w:color="auto"/>
          </w:divBdr>
        </w:div>
        <w:div w:id="1500925688">
          <w:marLeft w:val="1080"/>
          <w:marRight w:val="0"/>
          <w:marTop w:val="100"/>
          <w:marBottom w:val="0"/>
          <w:divBdr>
            <w:top w:val="none" w:sz="0" w:space="0" w:color="auto"/>
            <w:left w:val="none" w:sz="0" w:space="0" w:color="auto"/>
            <w:bottom w:val="none" w:sz="0" w:space="0" w:color="auto"/>
            <w:right w:val="none" w:sz="0" w:space="0" w:color="auto"/>
          </w:divBdr>
        </w:div>
        <w:div w:id="262228581">
          <w:marLeft w:val="1080"/>
          <w:marRight w:val="0"/>
          <w:marTop w:val="100"/>
          <w:marBottom w:val="0"/>
          <w:divBdr>
            <w:top w:val="none" w:sz="0" w:space="0" w:color="auto"/>
            <w:left w:val="none" w:sz="0" w:space="0" w:color="auto"/>
            <w:bottom w:val="none" w:sz="0" w:space="0" w:color="auto"/>
            <w:right w:val="none" w:sz="0" w:space="0" w:color="auto"/>
          </w:divBdr>
        </w:div>
        <w:div w:id="94983211">
          <w:marLeft w:val="360"/>
          <w:marRight w:val="0"/>
          <w:marTop w:val="200"/>
          <w:marBottom w:val="0"/>
          <w:divBdr>
            <w:top w:val="none" w:sz="0" w:space="0" w:color="auto"/>
            <w:left w:val="none" w:sz="0" w:space="0" w:color="auto"/>
            <w:bottom w:val="none" w:sz="0" w:space="0" w:color="auto"/>
            <w:right w:val="none" w:sz="0" w:space="0" w:color="auto"/>
          </w:divBdr>
        </w:div>
      </w:divsChild>
    </w:div>
    <w:div w:id="241569345">
      <w:bodyDiv w:val="1"/>
      <w:marLeft w:val="0"/>
      <w:marRight w:val="0"/>
      <w:marTop w:val="0"/>
      <w:marBottom w:val="0"/>
      <w:divBdr>
        <w:top w:val="none" w:sz="0" w:space="0" w:color="auto"/>
        <w:left w:val="none" w:sz="0" w:space="0" w:color="auto"/>
        <w:bottom w:val="none" w:sz="0" w:space="0" w:color="auto"/>
        <w:right w:val="none" w:sz="0" w:space="0" w:color="auto"/>
      </w:divBdr>
    </w:div>
    <w:div w:id="659694845">
      <w:bodyDiv w:val="1"/>
      <w:marLeft w:val="0"/>
      <w:marRight w:val="0"/>
      <w:marTop w:val="0"/>
      <w:marBottom w:val="0"/>
      <w:divBdr>
        <w:top w:val="none" w:sz="0" w:space="0" w:color="auto"/>
        <w:left w:val="none" w:sz="0" w:space="0" w:color="auto"/>
        <w:bottom w:val="none" w:sz="0" w:space="0" w:color="auto"/>
        <w:right w:val="none" w:sz="0" w:space="0" w:color="auto"/>
      </w:divBdr>
    </w:div>
    <w:div w:id="683093945">
      <w:bodyDiv w:val="1"/>
      <w:marLeft w:val="0"/>
      <w:marRight w:val="0"/>
      <w:marTop w:val="0"/>
      <w:marBottom w:val="0"/>
      <w:divBdr>
        <w:top w:val="none" w:sz="0" w:space="0" w:color="auto"/>
        <w:left w:val="none" w:sz="0" w:space="0" w:color="auto"/>
        <w:bottom w:val="none" w:sz="0" w:space="0" w:color="auto"/>
        <w:right w:val="none" w:sz="0" w:space="0" w:color="auto"/>
      </w:divBdr>
    </w:div>
    <w:div w:id="782843743">
      <w:bodyDiv w:val="1"/>
      <w:marLeft w:val="0"/>
      <w:marRight w:val="0"/>
      <w:marTop w:val="0"/>
      <w:marBottom w:val="0"/>
      <w:divBdr>
        <w:top w:val="none" w:sz="0" w:space="0" w:color="auto"/>
        <w:left w:val="none" w:sz="0" w:space="0" w:color="auto"/>
        <w:bottom w:val="none" w:sz="0" w:space="0" w:color="auto"/>
        <w:right w:val="none" w:sz="0" w:space="0" w:color="auto"/>
      </w:divBdr>
    </w:div>
    <w:div w:id="909003696">
      <w:bodyDiv w:val="1"/>
      <w:marLeft w:val="0"/>
      <w:marRight w:val="0"/>
      <w:marTop w:val="0"/>
      <w:marBottom w:val="0"/>
      <w:divBdr>
        <w:top w:val="none" w:sz="0" w:space="0" w:color="auto"/>
        <w:left w:val="none" w:sz="0" w:space="0" w:color="auto"/>
        <w:bottom w:val="none" w:sz="0" w:space="0" w:color="auto"/>
        <w:right w:val="none" w:sz="0" w:space="0" w:color="auto"/>
      </w:divBdr>
    </w:div>
    <w:div w:id="909774325">
      <w:bodyDiv w:val="1"/>
      <w:marLeft w:val="0"/>
      <w:marRight w:val="0"/>
      <w:marTop w:val="0"/>
      <w:marBottom w:val="0"/>
      <w:divBdr>
        <w:top w:val="none" w:sz="0" w:space="0" w:color="auto"/>
        <w:left w:val="none" w:sz="0" w:space="0" w:color="auto"/>
        <w:bottom w:val="none" w:sz="0" w:space="0" w:color="auto"/>
        <w:right w:val="none" w:sz="0" w:space="0" w:color="auto"/>
      </w:divBdr>
    </w:div>
    <w:div w:id="928662965">
      <w:bodyDiv w:val="1"/>
      <w:marLeft w:val="0"/>
      <w:marRight w:val="0"/>
      <w:marTop w:val="0"/>
      <w:marBottom w:val="0"/>
      <w:divBdr>
        <w:top w:val="none" w:sz="0" w:space="0" w:color="auto"/>
        <w:left w:val="none" w:sz="0" w:space="0" w:color="auto"/>
        <w:bottom w:val="none" w:sz="0" w:space="0" w:color="auto"/>
        <w:right w:val="none" w:sz="0" w:space="0" w:color="auto"/>
      </w:divBdr>
    </w:div>
    <w:div w:id="965741297">
      <w:bodyDiv w:val="1"/>
      <w:marLeft w:val="0"/>
      <w:marRight w:val="0"/>
      <w:marTop w:val="0"/>
      <w:marBottom w:val="0"/>
      <w:divBdr>
        <w:top w:val="none" w:sz="0" w:space="0" w:color="auto"/>
        <w:left w:val="none" w:sz="0" w:space="0" w:color="auto"/>
        <w:bottom w:val="none" w:sz="0" w:space="0" w:color="auto"/>
        <w:right w:val="none" w:sz="0" w:space="0" w:color="auto"/>
      </w:divBdr>
    </w:div>
    <w:div w:id="1131168640">
      <w:bodyDiv w:val="1"/>
      <w:marLeft w:val="0"/>
      <w:marRight w:val="0"/>
      <w:marTop w:val="0"/>
      <w:marBottom w:val="0"/>
      <w:divBdr>
        <w:top w:val="none" w:sz="0" w:space="0" w:color="auto"/>
        <w:left w:val="none" w:sz="0" w:space="0" w:color="auto"/>
        <w:bottom w:val="none" w:sz="0" w:space="0" w:color="auto"/>
        <w:right w:val="none" w:sz="0" w:space="0" w:color="auto"/>
      </w:divBdr>
    </w:div>
    <w:div w:id="1186938799">
      <w:bodyDiv w:val="1"/>
      <w:marLeft w:val="0"/>
      <w:marRight w:val="0"/>
      <w:marTop w:val="0"/>
      <w:marBottom w:val="0"/>
      <w:divBdr>
        <w:top w:val="none" w:sz="0" w:space="0" w:color="auto"/>
        <w:left w:val="none" w:sz="0" w:space="0" w:color="auto"/>
        <w:bottom w:val="none" w:sz="0" w:space="0" w:color="auto"/>
        <w:right w:val="none" w:sz="0" w:space="0" w:color="auto"/>
      </w:divBdr>
      <w:divsChild>
        <w:div w:id="488792389">
          <w:marLeft w:val="360"/>
          <w:marRight w:val="0"/>
          <w:marTop w:val="200"/>
          <w:marBottom w:val="0"/>
          <w:divBdr>
            <w:top w:val="none" w:sz="0" w:space="0" w:color="auto"/>
            <w:left w:val="none" w:sz="0" w:space="0" w:color="auto"/>
            <w:bottom w:val="none" w:sz="0" w:space="0" w:color="auto"/>
            <w:right w:val="none" w:sz="0" w:space="0" w:color="auto"/>
          </w:divBdr>
        </w:div>
      </w:divsChild>
    </w:div>
    <w:div w:id="1243105977">
      <w:bodyDiv w:val="1"/>
      <w:marLeft w:val="0"/>
      <w:marRight w:val="0"/>
      <w:marTop w:val="0"/>
      <w:marBottom w:val="0"/>
      <w:divBdr>
        <w:top w:val="none" w:sz="0" w:space="0" w:color="auto"/>
        <w:left w:val="none" w:sz="0" w:space="0" w:color="auto"/>
        <w:bottom w:val="none" w:sz="0" w:space="0" w:color="auto"/>
        <w:right w:val="none" w:sz="0" w:space="0" w:color="auto"/>
      </w:divBdr>
    </w:div>
    <w:div w:id="1484813114">
      <w:bodyDiv w:val="1"/>
      <w:marLeft w:val="0"/>
      <w:marRight w:val="0"/>
      <w:marTop w:val="0"/>
      <w:marBottom w:val="0"/>
      <w:divBdr>
        <w:top w:val="none" w:sz="0" w:space="0" w:color="auto"/>
        <w:left w:val="none" w:sz="0" w:space="0" w:color="auto"/>
        <w:bottom w:val="none" w:sz="0" w:space="0" w:color="auto"/>
        <w:right w:val="none" w:sz="0" w:space="0" w:color="auto"/>
      </w:divBdr>
    </w:div>
    <w:div w:id="1726640984">
      <w:bodyDiv w:val="1"/>
      <w:marLeft w:val="0"/>
      <w:marRight w:val="0"/>
      <w:marTop w:val="0"/>
      <w:marBottom w:val="0"/>
      <w:divBdr>
        <w:top w:val="none" w:sz="0" w:space="0" w:color="auto"/>
        <w:left w:val="none" w:sz="0" w:space="0" w:color="auto"/>
        <w:bottom w:val="none" w:sz="0" w:space="0" w:color="auto"/>
        <w:right w:val="none" w:sz="0" w:space="0" w:color="auto"/>
      </w:divBdr>
    </w:div>
    <w:div w:id="1759787417">
      <w:bodyDiv w:val="1"/>
      <w:marLeft w:val="0"/>
      <w:marRight w:val="0"/>
      <w:marTop w:val="0"/>
      <w:marBottom w:val="0"/>
      <w:divBdr>
        <w:top w:val="none" w:sz="0" w:space="0" w:color="auto"/>
        <w:left w:val="none" w:sz="0" w:space="0" w:color="auto"/>
        <w:bottom w:val="none" w:sz="0" w:space="0" w:color="auto"/>
        <w:right w:val="none" w:sz="0" w:space="0" w:color="auto"/>
      </w:divBdr>
      <w:divsChild>
        <w:div w:id="350759609">
          <w:marLeft w:val="446"/>
          <w:marRight w:val="0"/>
          <w:marTop w:val="0"/>
          <w:marBottom w:val="0"/>
          <w:divBdr>
            <w:top w:val="none" w:sz="0" w:space="0" w:color="auto"/>
            <w:left w:val="none" w:sz="0" w:space="0" w:color="auto"/>
            <w:bottom w:val="none" w:sz="0" w:space="0" w:color="auto"/>
            <w:right w:val="none" w:sz="0" w:space="0" w:color="auto"/>
          </w:divBdr>
        </w:div>
        <w:div w:id="318266762">
          <w:marLeft w:val="446"/>
          <w:marRight w:val="0"/>
          <w:marTop w:val="0"/>
          <w:marBottom w:val="0"/>
          <w:divBdr>
            <w:top w:val="none" w:sz="0" w:space="0" w:color="auto"/>
            <w:left w:val="none" w:sz="0" w:space="0" w:color="auto"/>
            <w:bottom w:val="none" w:sz="0" w:space="0" w:color="auto"/>
            <w:right w:val="none" w:sz="0" w:space="0" w:color="auto"/>
          </w:divBdr>
        </w:div>
        <w:div w:id="618495598">
          <w:marLeft w:val="446"/>
          <w:marRight w:val="0"/>
          <w:marTop w:val="0"/>
          <w:marBottom w:val="0"/>
          <w:divBdr>
            <w:top w:val="none" w:sz="0" w:space="0" w:color="auto"/>
            <w:left w:val="none" w:sz="0" w:space="0" w:color="auto"/>
            <w:bottom w:val="none" w:sz="0" w:space="0" w:color="auto"/>
            <w:right w:val="none" w:sz="0" w:space="0" w:color="auto"/>
          </w:divBdr>
        </w:div>
        <w:div w:id="376516100">
          <w:marLeft w:val="446"/>
          <w:marRight w:val="0"/>
          <w:marTop w:val="0"/>
          <w:marBottom w:val="0"/>
          <w:divBdr>
            <w:top w:val="none" w:sz="0" w:space="0" w:color="auto"/>
            <w:left w:val="none" w:sz="0" w:space="0" w:color="auto"/>
            <w:bottom w:val="none" w:sz="0" w:space="0" w:color="auto"/>
            <w:right w:val="none" w:sz="0" w:space="0" w:color="auto"/>
          </w:divBdr>
        </w:div>
      </w:divsChild>
    </w:div>
    <w:div w:id="1887175594">
      <w:bodyDiv w:val="1"/>
      <w:marLeft w:val="0"/>
      <w:marRight w:val="0"/>
      <w:marTop w:val="0"/>
      <w:marBottom w:val="0"/>
      <w:divBdr>
        <w:top w:val="none" w:sz="0" w:space="0" w:color="auto"/>
        <w:left w:val="none" w:sz="0" w:space="0" w:color="auto"/>
        <w:bottom w:val="none" w:sz="0" w:space="0" w:color="auto"/>
        <w:right w:val="none" w:sz="0" w:space="0" w:color="auto"/>
      </w:divBdr>
    </w:div>
    <w:div w:id="2028094442">
      <w:bodyDiv w:val="1"/>
      <w:marLeft w:val="0"/>
      <w:marRight w:val="0"/>
      <w:marTop w:val="0"/>
      <w:marBottom w:val="0"/>
      <w:divBdr>
        <w:top w:val="none" w:sz="0" w:space="0" w:color="auto"/>
        <w:left w:val="none" w:sz="0" w:space="0" w:color="auto"/>
        <w:bottom w:val="none" w:sz="0" w:space="0" w:color="auto"/>
        <w:right w:val="none" w:sz="0" w:space="0" w:color="auto"/>
      </w:divBdr>
    </w:div>
    <w:div w:id="20540408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7da1cf6-01e3-43de-9d69-a44594f94c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FD5CE0833EB841A2047730C07C5765" ma:contentTypeVersion="5" ma:contentTypeDescription="Create a new document." ma:contentTypeScope="" ma:versionID="c495cc71e5fa04b3ed942cd61655ae45">
  <xsd:schema xmlns:xsd="http://www.w3.org/2001/XMLSchema" xmlns:xs="http://www.w3.org/2001/XMLSchema" xmlns:p="http://schemas.microsoft.com/office/2006/metadata/properties" xmlns:ns2="67da1cf6-01e3-43de-9d69-a44594f94c78" targetNamespace="http://schemas.microsoft.com/office/2006/metadata/properties" ma:root="true" ma:fieldsID="1fb1989b45905346c966555ac8fc8a3c" ns2:_="">
    <xsd:import namespace="67da1cf6-01e3-43de-9d69-a44594f94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a1cf6-01e3-43de-9d69-a44594f94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EEA74-3E7E-0C43-9CE7-A4F1437A54A7}">
  <ds:schemaRefs>
    <ds:schemaRef ds:uri="http://schemas.microsoft.com/sharepoint/v3/contenttype/forms"/>
  </ds:schemaRefs>
</ds:datastoreItem>
</file>

<file path=customXml/itemProps2.xml><?xml version="1.0" encoding="utf-8"?>
<ds:datastoreItem xmlns:ds="http://schemas.openxmlformats.org/officeDocument/2006/customXml" ds:itemID="{EE37D42C-CD73-40CB-8B21-855A0446A45E}">
  <ds:schemaRefs>
    <ds:schemaRef ds:uri="http://schemas.microsoft.com/office/2006/metadata/properties"/>
    <ds:schemaRef ds:uri="http://schemas.microsoft.com/office/infopath/2007/PartnerControls"/>
    <ds:schemaRef ds:uri="67da1cf6-01e3-43de-9d69-a44594f94c78"/>
  </ds:schemaRefs>
</ds:datastoreItem>
</file>

<file path=customXml/itemProps3.xml><?xml version="1.0" encoding="utf-8"?>
<ds:datastoreItem xmlns:ds="http://schemas.openxmlformats.org/officeDocument/2006/customXml" ds:itemID="{2AC78753-5484-2149-8A76-AB722C6D5046}">
  <ds:schemaRefs>
    <ds:schemaRef ds:uri="http://schemas.openxmlformats.org/officeDocument/2006/bibliography"/>
  </ds:schemaRefs>
</ds:datastoreItem>
</file>

<file path=customXml/itemProps4.xml><?xml version="1.0" encoding="utf-8"?>
<ds:datastoreItem xmlns:ds="http://schemas.openxmlformats.org/officeDocument/2006/customXml" ds:itemID="{455A62C1-BCA6-4F5C-BE59-97B743E6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a1cf6-01e3-43de-9d69-a44594f94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4068</Words>
  <Characters>25635</Characters>
  <Application>Microsoft Office Word</Application>
  <DocSecurity>0</DocSecurity>
  <Lines>213</Lines>
  <Paragraphs>59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The University of Texas at Austin</Company>
  <LinksUpToDate>false</LinksUpToDate>
  <CharactersWithSpaces>29644</CharactersWithSpaces>
  <SharedDoc>false</SharedDoc>
  <HLinks>
    <vt:vector size="78" baseType="variant">
      <vt:variant>
        <vt:i4>3407979</vt:i4>
      </vt:variant>
      <vt:variant>
        <vt:i4>36</vt:i4>
      </vt:variant>
      <vt:variant>
        <vt:i4>0</vt:i4>
      </vt:variant>
      <vt:variant>
        <vt:i4>5</vt:i4>
      </vt:variant>
      <vt:variant>
        <vt:lpwstr>https://www.wma.net/policies-post/wma-declaration-of-helsinki-ethical-principles-for-medical-research-involving-human-subjects/</vt:lpwstr>
      </vt:variant>
      <vt:variant>
        <vt:lpwstr/>
      </vt:variant>
      <vt:variant>
        <vt:i4>3407979</vt:i4>
      </vt:variant>
      <vt:variant>
        <vt:i4>33</vt:i4>
      </vt:variant>
      <vt:variant>
        <vt:i4>0</vt:i4>
      </vt:variant>
      <vt:variant>
        <vt:i4>5</vt:i4>
      </vt:variant>
      <vt:variant>
        <vt:lpwstr>https://www.wma.net/policies-post/wma-declaration-of-helsinki-ethical-principles-for-medical-research-involving-human-subjects/</vt:lpwstr>
      </vt:variant>
      <vt:variant>
        <vt:lpwstr/>
      </vt:variant>
      <vt:variant>
        <vt:i4>1769494</vt:i4>
      </vt:variant>
      <vt:variant>
        <vt:i4>30</vt:i4>
      </vt:variant>
      <vt:variant>
        <vt:i4>0</vt:i4>
      </vt:variant>
      <vt:variant>
        <vt:i4>5</vt:i4>
      </vt:variant>
      <vt:variant>
        <vt:lpwstr>https://www.wma.net/policies-post/wma-statement-on-violence-in-the-health-sector-by-patients-and-those-close-to-them/</vt:lpwstr>
      </vt:variant>
      <vt:variant>
        <vt:lpwstr/>
      </vt:variant>
      <vt:variant>
        <vt:i4>1769494</vt:i4>
      </vt:variant>
      <vt:variant>
        <vt:i4>27</vt:i4>
      </vt:variant>
      <vt:variant>
        <vt:i4>0</vt:i4>
      </vt:variant>
      <vt:variant>
        <vt:i4>5</vt:i4>
      </vt:variant>
      <vt:variant>
        <vt:lpwstr>https://www.wma.net/policies-post/wma-statement-on-violence-in-the-health-sector-by-patients-and-those-close-to-them/</vt:lpwstr>
      </vt:variant>
      <vt:variant>
        <vt:lpwstr/>
      </vt:variant>
      <vt:variant>
        <vt:i4>6684717</vt:i4>
      </vt:variant>
      <vt:variant>
        <vt:i4>24</vt:i4>
      </vt:variant>
      <vt:variant>
        <vt:i4>0</vt:i4>
      </vt:variant>
      <vt:variant>
        <vt:i4>5</vt:i4>
      </vt:variant>
      <vt:variant>
        <vt:lpwstr>https://www.wma.net/policies-post/wma-statement-on-epidemics-and-pandemics/</vt:lpwstr>
      </vt:variant>
      <vt:variant>
        <vt:lpwstr/>
      </vt:variant>
      <vt:variant>
        <vt:i4>6029404</vt:i4>
      </vt:variant>
      <vt:variant>
        <vt:i4>21</vt:i4>
      </vt:variant>
      <vt:variant>
        <vt:i4>0</vt:i4>
      </vt:variant>
      <vt:variant>
        <vt:i4>5</vt:i4>
      </vt:variant>
      <vt:variant>
        <vt:lpwstr>https://www.wma.net/policies-post/wma-statement-on-medical-ethics-in-the-event-of-disasters/</vt:lpwstr>
      </vt:variant>
      <vt:variant>
        <vt:lpwstr/>
      </vt:variant>
      <vt:variant>
        <vt:i4>2883618</vt:i4>
      </vt:variant>
      <vt:variant>
        <vt:i4>18</vt:i4>
      </vt:variant>
      <vt:variant>
        <vt:i4>0</vt:i4>
      </vt:variant>
      <vt:variant>
        <vt:i4>5</vt:i4>
      </vt:variant>
      <vt:variant>
        <vt:lpwstr>https://www.wma.net/policies-post/wma-declaration-of-montevideo-on-disaster-preparedness-and-medical-response/</vt:lpwstr>
      </vt:variant>
      <vt:variant>
        <vt:lpwstr/>
      </vt:variant>
      <vt:variant>
        <vt:i4>6684717</vt:i4>
      </vt:variant>
      <vt:variant>
        <vt:i4>15</vt:i4>
      </vt:variant>
      <vt:variant>
        <vt:i4>0</vt:i4>
      </vt:variant>
      <vt:variant>
        <vt:i4>5</vt:i4>
      </vt:variant>
      <vt:variant>
        <vt:lpwstr>https://www.wma.net/policies-post/wma-statement-on-epidemics-and-pandemics/</vt:lpwstr>
      </vt:variant>
      <vt:variant>
        <vt:lpwstr/>
      </vt:variant>
      <vt:variant>
        <vt:i4>6029404</vt:i4>
      </vt:variant>
      <vt:variant>
        <vt:i4>12</vt:i4>
      </vt:variant>
      <vt:variant>
        <vt:i4>0</vt:i4>
      </vt:variant>
      <vt:variant>
        <vt:i4>5</vt:i4>
      </vt:variant>
      <vt:variant>
        <vt:lpwstr>https://www.wma.net/policies-post/wma-statement-on-medical-ethics-in-the-event-of-disasters/</vt:lpwstr>
      </vt:variant>
      <vt:variant>
        <vt:lpwstr/>
      </vt:variant>
      <vt:variant>
        <vt:i4>6684717</vt:i4>
      </vt:variant>
      <vt:variant>
        <vt:i4>9</vt:i4>
      </vt:variant>
      <vt:variant>
        <vt:i4>0</vt:i4>
      </vt:variant>
      <vt:variant>
        <vt:i4>5</vt:i4>
      </vt:variant>
      <vt:variant>
        <vt:lpwstr>https://www.wma.net/policies-post/wma-statement-on-epidemics-and-pandemics/</vt:lpwstr>
      </vt:variant>
      <vt:variant>
        <vt:lpwstr/>
      </vt:variant>
      <vt:variant>
        <vt:i4>6029404</vt:i4>
      </vt:variant>
      <vt:variant>
        <vt:i4>6</vt:i4>
      </vt:variant>
      <vt:variant>
        <vt:i4>0</vt:i4>
      </vt:variant>
      <vt:variant>
        <vt:i4>5</vt:i4>
      </vt:variant>
      <vt:variant>
        <vt:lpwstr>https://www.wma.net/policies-post/wma-statement-on-medical-ethics-in-the-event-of-disasters/</vt:lpwstr>
      </vt:variant>
      <vt:variant>
        <vt:lpwstr/>
      </vt:variant>
      <vt:variant>
        <vt:i4>6094931</vt:i4>
      </vt:variant>
      <vt:variant>
        <vt:i4>3</vt:i4>
      </vt:variant>
      <vt:variant>
        <vt:i4>0</vt:i4>
      </vt:variant>
      <vt:variant>
        <vt:i4>5</vt:i4>
      </vt:variant>
      <vt:variant>
        <vt:lpwstr>https://www.wma.net/policies-post/wma-resolution-on-ebola-viral-disease/</vt:lpwstr>
      </vt:variant>
      <vt:variant>
        <vt:lpwstr/>
      </vt:variant>
      <vt:variant>
        <vt:i4>917535</vt:i4>
      </vt:variant>
      <vt:variant>
        <vt:i4>0</vt:i4>
      </vt:variant>
      <vt:variant>
        <vt:i4>0</vt:i4>
      </vt:variant>
      <vt:variant>
        <vt:i4>5</vt:i4>
      </vt:variant>
      <vt:variant>
        <vt:lpwstr>https://www.wma.net/policies-post/wma-resolution-on-unproven-therapy-and-the-ebola-virus/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Beausoleil</dc:creator>
  <cp:keywords/>
  <dc:description/>
  <cp:lastModifiedBy>Julia Tainijoki</cp:lastModifiedBy>
  <cp:revision>5</cp:revision>
  <cp:lastPrinted>2022-05-04T09:45:00Z</cp:lastPrinted>
  <dcterms:created xsi:type="dcterms:W3CDTF">2022-08-16T14:56:00Z</dcterms:created>
  <dcterms:modified xsi:type="dcterms:W3CDTF">2022-08-22T09:54:00Z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0x01010001FD5CE0833EB841A2047730C07C5765</vt:lpwstr>
  </property>
</Properties>
</file>